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41" w:rsidRDefault="005A4250" w:rsidP="00C03241">
      <w:pPr>
        <w:pStyle w:val="a3"/>
        <w:spacing w:after="0" w:afterAutospacing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-163830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241" w:rsidRPr="0093303D">
        <w:rPr>
          <w:b/>
          <w:bCs/>
        </w:rPr>
        <w:t xml:space="preserve">                                                                                               ПРОЕКТ  </w:t>
      </w:r>
    </w:p>
    <w:p w:rsidR="00C11FC3" w:rsidRPr="0093303D" w:rsidRDefault="00C11FC3" w:rsidP="00C03241">
      <w:pPr>
        <w:pStyle w:val="a3"/>
        <w:spacing w:after="0" w:afterAutospacing="0"/>
        <w:jc w:val="center"/>
        <w:rPr>
          <w:b/>
          <w:bCs/>
        </w:rPr>
      </w:pPr>
    </w:p>
    <w:p w:rsidR="00C03241" w:rsidRPr="0093303D" w:rsidRDefault="00C03241" w:rsidP="00C0324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3303D">
        <w:rPr>
          <w:rFonts w:ascii="Times New Roman" w:hAnsi="Times New Roman" w:cs="Times New Roman"/>
          <w:color w:val="auto"/>
          <w:sz w:val="28"/>
          <w:szCs w:val="28"/>
        </w:rPr>
        <w:t>АДМИНИСТРАЦИЯ ХАРЬКОВСКОГО СЕЛЬСКОГО ПОСЕЛЕНИЯ ЛАБИНСКОГО РАЙОНА</w:t>
      </w:r>
    </w:p>
    <w:p w:rsidR="00C03241" w:rsidRPr="0093303D" w:rsidRDefault="00C03241" w:rsidP="00C03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41" w:rsidRPr="0093303D" w:rsidRDefault="00C03241" w:rsidP="00C0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0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3241" w:rsidRPr="0093303D" w:rsidRDefault="00C03241" w:rsidP="00C0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241" w:rsidRPr="0093303D" w:rsidRDefault="00C03241" w:rsidP="00C03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03D">
        <w:rPr>
          <w:rFonts w:ascii="Times New Roman" w:hAnsi="Times New Roman" w:cs="Times New Roman"/>
          <w:sz w:val="28"/>
          <w:szCs w:val="28"/>
        </w:rPr>
        <w:t>от ________                                                                                                   № ____</w:t>
      </w:r>
    </w:p>
    <w:p w:rsidR="00C03241" w:rsidRPr="00C03241" w:rsidRDefault="00C03241" w:rsidP="00C032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 xml:space="preserve">хутор Харьковский </w:t>
      </w: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03241">
        <w:rPr>
          <w:b/>
          <w:sz w:val="28"/>
          <w:szCs w:val="28"/>
        </w:rPr>
        <w:t>Об утверждении порядка заключения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sz w:val="28"/>
          <w:szCs w:val="28"/>
        </w:rPr>
        <w:t>концессионных соглашений в отношении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sz w:val="28"/>
          <w:szCs w:val="28"/>
        </w:rPr>
        <w:t>муниципального имущества Харьковского</w:t>
      </w:r>
      <w:r w:rsidR="00734581">
        <w:rPr>
          <w:b/>
          <w:sz w:val="28"/>
          <w:szCs w:val="28"/>
        </w:rPr>
        <w:t xml:space="preserve"> </w:t>
      </w:r>
      <w:r w:rsidRPr="00C03241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Лабинс</w:t>
      </w:r>
      <w:r w:rsidRPr="00C03241">
        <w:rPr>
          <w:b/>
          <w:bCs/>
          <w:sz w:val="28"/>
          <w:szCs w:val="28"/>
        </w:rPr>
        <w:t xml:space="preserve">кого района </w:t>
      </w:r>
    </w:p>
    <w:p w:rsidR="00C03241" w:rsidRPr="00C03241" w:rsidRDefault="00C03241" w:rsidP="00C0324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3241" w:rsidRPr="00C11FC3" w:rsidRDefault="00C03241" w:rsidP="00C0324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4581" w:rsidRDefault="00C0324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 w:rsidRPr="00C11FC3">
        <w:rPr>
          <w:sz w:val="28"/>
          <w:szCs w:val="28"/>
        </w:rPr>
        <w:t xml:space="preserve">В соответствии с </w:t>
      </w:r>
      <w:proofErr w:type="gramStart"/>
      <w:r w:rsidRPr="00C11FC3">
        <w:rPr>
          <w:sz w:val="28"/>
          <w:szCs w:val="28"/>
        </w:rPr>
        <w:t>Федеральным</w:t>
      </w:r>
      <w:proofErr w:type="gramEnd"/>
      <w:r w:rsidRPr="00C11FC3">
        <w:rPr>
          <w:sz w:val="28"/>
          <w:szCs w:val="28"/>
        </w:rPr>
        <w:t xml:space="preserve"> закон</w:t>
      </w:r>
      <w:hyperlink r:id="rId5" w:history="1">
        <w:r w:rsidRPr="00C11FC3">
          <w:rPr>
            <w:rStyle w:val="a4"/>
            <w:color w:val="auto"/>
            <w:sz w:val="28"/>
            <w:szCs w:val="28"/>
            <w:u w:val="none"/>
          </w:rPr>
          <w:t>ом</w:t>
        </w:r>
      </w:hyperlink>
      <w:r w:rsidRPr="00C11FC3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реализации положений Федерального </w:t>
      </w:r>
      <w:hyperlink r:id="rId6" w:history="1">
        <w:r w:rsidRPr="00C11FC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C11FC3">
        <w:rPr>
          <w:sz w:val="28"/>
          <w:szCs w:val="28"/>
        </w:rPr>
        <w:t xml:space="preserve"> от 21.07.2005 № 115-ФЗ "О концессионных соглашениях" </w:t>
      </w:r>
      <w:r w:rsidRPr="00C11FC3">
        <w:rPr>
          <w:bCs/>
          <w:sz w:val="28"/>
          <w:szCs w:val="28"/>
        </w:rPr>
        <w:t>постановляю</w:t>
      </w:r>
      <w:r w:rsidRPr="00C11FC3">
        <w:rPr>
          <w:b/>
          <w:bCs/>
          <w:sz w:val="28"/>
          <w:szCs w:val="28"/>
        </w:rPr>
        <w:t xml:space="preserve">: </w:t>
      </w:r>
    </w:p>
    <w:p w:rsidR="00734581" w:rsidRDefault="0073458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C03241" w:rsidRPr="00C11FC3">
        <w:rPr>
          <w:sz w:val="28"/>
          <w:szCs w:val="28"/>
        </w:rPr>
        <w:t xml:space="preserve">. Утвердить </w:t>
      </w:r>
      <w:hyperlink r:id="rId7" w:anchor="P32" w:history="1">
        <w:r w:rsidR="00C03241" w:rsidRPr="00C11FC3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="00C03241" w:rsidRPr="00C11FC3">
        <w:rPr>
          <w:sz w:val="28"/>
          <w:szCs w:val="28"/>
        </w:rPr>
        <w:t xml:space="preserve"> о порядке заключения концессионных соглашений в отношении муниципального имущества Харьковского сельског</w:t>
      </w:r>
      <w:r w:rsidR="005A4250">
        <w:rPr>
          <w:sz w:val="28"/>
          <w:szCs w:val="28"/>
        </w:rPr>
        <w:t>о поселения Лабинского района (п</w:t>
      </w:r>
      <w:r w:rsidR="00C03241" w:rsidRPr="00C11FC3">
        <w:rPr>
          <w:sz w:val="28"/>
          <w:szCs w:val="28"/>
        </w:rPr>
        <w:t xml:space="preserve">риложение). </w:t>
      </w:r>
    </w:p>
    <w:p w:rsidR="00734581" w:rsidRDefault="00C03241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 w:rsidRPr="00C11FC3">
        <w:rPr>
          <w:sz w:val="28"/>
          <w:szCs w:val="28"/>
        </w:rPr>
        <w:t xml:space="preserve">2. Разместить </w:t>
      </w:r>
      <w:r w:rsidR="005A4250">
        <w:rPr>
          <w:sz w:val="28"/>
          <w:szCs w:val="28"/>
        </w:rPr>
        <w:t xml:space="preserve"> настоящее постановление </w:t>
      </w:r>
      <w:r w:rsidRPr="00C11FC3">
        <w:rPr>
          <w:sz w:val="28"/>
          <w:szCs w:val="28"/>
        </w:rPr>
        <w:t xml:space="preserve">на официальном </w:t>
      </w:r>
      <w:proofErr w:type="gramStart"/>
      <w:r w:rsidRPr="00C11FC3">
        <w:rPr>
          <w:sz w:val="28"/>
          <w:szCs w:val="28"/>
        </w:rPr>
        <w:t>сайте</w:t>
      </w:r>
      <w:proofErr w:type="gramEnd"/>
      <w:r w:rsidRPr="00C11FC3">
        <w:rPr>
          <w:sz w:val="28"/>
          <w:szCs w:val="28"/>
        </w:rPr>
        <w:t xml:space="preserve"> администрации Харьковского сельского</w:t>
      </w:r>
      <w:r w:rsidRPr="00C0324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Лабинского района </w:t>
      </w:r>
      <w:r w:rsidRPr="00C03241">
        <w:rPr>
          <w:sz w:val="28"/>
          <w:szCs w:val="28"/>
        </w:rPr>
        <w:t xml:space="preserve">в </w:t>
      </w:r>
      <w:r w:rsidR="005A4250">
        <w:rPr>
          <w:sz w:val="28"/>
          <w:szCs w:val="28"/>
        </w:rPr>
        <w:t xml:space="preserve">информационно-коммуникационной </w:t>
      </w:r>
      <w:r w:rsidRPr="00C03241">
        <w:rPr>
          <w:sz w:val="28"/>
          <w:szCs w:val="28"/>
        </w:rPr>
        <w:t>сети Интернет</w:t>
      </w:r>
      <w:r>
        <w:rPr>
          <w:sz w:val="28"/>
          <w:szCs w:val="28"/>
        </w:rPr>
        <w:t>.</w:t>
      </w:r>
    </w:p>
    <w:p w:rsidR="00C03241" w:rsidRDefault="005A4250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3241" w:rsidRPr="00C03241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5A4250" w:rsidRDefault="005A4250" w:rsidP="005A4250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C03241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5A4250" w:rsidRPr="00734581" w:rsidRDefault="005A4250" w:rsidP="00734581">
      <w:pPr>
        <w:pStyle w:val="a3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</w:p>
    <w:p w:rsidR="00C03241" w:rsidRDefault="00C03241" w:rsidP="00C03241">
      <w:pPr>
        <w:pStyle w:val="a3"/>
        <w:jc w:val="right"/>
        <w:rPr>
          <w:sz w:val="28"/>
          <w:szCs w:val="28"/>
        </w:rPr>
      </w:pPr>
    </w:p>
    <w:p w:rsidR="00C03241" w:rsidRDefault="00C03241" w:rsidP="00C03241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03241" w:rsidRDefault="00C03241" w:rsidP="00C0324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Е.А. Дубровин </w:t>
      </w:r>
    </w:p>
    <w:p w:rsidR="00C03241" w:rsidRDefault="00C03241" w:rsidP="00C03241"/>
    <w:p w:rsidR="00C03241" w:rsidRDefault="00C03241" w:rsidP="00C03241">
      <w:pPr>
        <w:pStyle w:val="a3"/>
        <w:rPr>
          <w:sz w:val="28"/>
          <w:szCs w:val="28"/>
        </w:rPr>
      </w:pPr>
    </w:p>
    <w:p w:rsidR="00C03241" w:rsidRDefault="00C03241" w:rsidP="00C03241">
      <w:pPr>
        <w:pStyle w:val="a3"/>
        <w:jc w:val="right"/>
        <w:rPr>
          <w:sz w:val="28"/>
          <w:szCs w:val="28"/>
        </w:rPr>
      </w:pPr>
    </w:p>
    <w:p w:rsidR="00C03241" w:rsidRDefault="00C03241" w:rsidP="00C03241">
      <w:pPr>
        <w:pStyle w:val="a3"/>
        <w:jc w:val="right"/>
        <w:rPr>
          <w:sz w:val="28"/>
          <w:szCs w:val="28"/>
        </w:rPr>
      </w:pPr>
    </w:p>
    <w:p w:rsidR="00734581" w:rsidRDefault="00734581" w:rsidP="00C03241">
      <w:pPr>
        <w:pStyle w:val="a3"/>
        <w:jc w:val="right"/>
        <w:rPr>
          <w:sz w:val="28"/>
          <w:szCs w:val="28"/>
        </w:rPr>
      </w:pPr>
    </w:p>
    <w:p w:rsidR="00734581" w:rsidRDefault="00734581" w:rsidP="00C03241">
      <w:pPr>
        <w:pStyle w:val="a3"/>
        <w:jc w:val="right"/>
        <w:rPr>
          <w:sz w:val="28"/>
          <w:szCs w:val="28"/>
        </w:rPr>
      </w:pPr>
    </w:p>
    <w:p w:rsidR="005A4250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</w:t>
      </w:r>
    </w:p>
    <w:p w:rsidR="005A4250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УТВЕРЖДЕНО</w:t>
      </w:r>
    </w:p>
    <w:p w:rsidR="00C03241" w:rsidRDefault="005A4250" w:rsidP="005A4250">
      <w:pPr>
        <w:pStyle w:val="a3"/>
        <w:tabs>
          <w:tab w:val="left" w:pos="7470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</w:t>
      </w:r>
      <w:r w:rsidR="00C03241" w:rsidRPr="00C03241">
        <w:rPr>
          <w:sz w:val="28"/>
          <w:szCs w:val="28"/>
        </w:rPr>
        <w:t xml:space="preserve"> </w:t>
      </w:r>
      <w:r w:rsidR="00C03241">
        <w:rPr>
          <w:sz w:val="28"/>
          <w:szCs w:val="28"/>
        </w:rPr>
        <w:t xml:space="preserve"> </w:t>
      </w:r>
      <w:r w:rsidR="00C03241" w:rsidRPr="00C03241">
        <w:rPr>
          <w:sz w:val="28"/>
          <w:szCs w:val="28"/>
        </w:rPr>
        <w:t xml:space="preserve">администрации </w:t>
      </w:r>
    </w:p>
    <w:p w:rsidR="00C03241" w:rsidRDefault="00C03241" w:rsidP="005A4250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C03241" w:rsidRPr="00C03241" w:rsidRDefault="005A4250" w:rsidP="005A425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03241">
        <w:rPr>
          <w:sz w:val="28"/>
          <w:szCs w:val="28"/>
        </w:rPr>
        <w:t>Лабинского района</w:t>
      </w:r>
    </w:p>
    <w:p w:rsidR="00C03241" w:rsidRPr="00C03241" w:rsidRDefault="005A4250" w:rsidP="005A425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 w:rsidR="00C03241" w:rsidRPr="00C03241">
        <w:rPr>
          <w:sz w:val="28"/>
          <w:szCs w:val="28"/>
        </w:rPr>
        <w:t xml:space="preserve">от </w:t>
      </w:r>
      <w:r w:rsidR="00C03241">
        <w:rPr>
          <w:sz w:val="28"/>
          <w:szCs w:val="28"/>
        </w:rPr>
        <w:t xml:space="preserve"> _____</w:t>
      </w:r>
      <w:r>
        <w:rPr>
          <w:sz w:val="28"/>
          <w:szCs w:val="28"/>
        </w:rPr>
        <w:t>__________</w:t>
      </w:r>
      <w:r w:rsidR="00C03241" w:rsidRPr="00C03241">
        <w:rPr>
          <w:sz w:val="28"/>
          <w:szCs w:val="28"/>
        </w:rPr>
        <w:t>№</w:t>
      </w:r>
      <w:r w:rsidR="00C03241">
        <w:rPr>
          <w:sz w:val="28"/>
          <w:szCs w:val="28"/>
        </w:rPr>
        <w:t>___</w:t>
      </w:r>
      <w:r w:rsidR="00C03241" w:rsidRPr="00C03241">
        <w:rPr>
          <w:sz w:val="28"/>
          <w:szCs w:val="28"/>
        </w:rPr>
        <w:t xml:space="preserve"> </w:t>
      </w:r>
      <w:proofErr w:type="gramEnd"/>
    </w:p>
    <w:p w:rsidR="00C03241" w:rsidRPr="00C03241" w:rsidRDefault="00C03241" w:rsidP="00C03241">
      <w:pPr>
        <w:pStyle w:val="a3"/>
        <w:spacing w:after="0" w:afterAutospacing="0"/>
        <w:jc w:val="center"/>
        <w:rPr>
          <w:sz w:val="28"/>
          <w:szCs w:val="28"/>
        </w:rPr>
      </w:pPr>
      <w:r w:rsidRPr="00C03241">
        <w:rPr>
          <w:sz w:val="28"/>
          <w:szCs w:val="28"/>
        </w:rPr>
        <w:t xml:space="preserve">ПОЛОЖЕНИЕ </w:t>
      </w:r>
    </w:p>
    <w:p w:rsidR="0093303D" w:rsidRDefault="00C03241" w:rsidP="00C03241">
      <w:pPr>
        <w:pStyle w:val="a3"/>
        <w:jc w:val="center"/>
        <w:rPr>
          <w:b/>
          <w:bCs/>
          <w:sz w:val="28"/>
          <w:szCs w:val="28"/>
        </w:rPr>
      </w:pPr>
      <w:r w:rsidRPr="00C03241">
        <w:rPr>
          <w:sz w:val="28"/>
          <w:szCs w:val="28"/>
        </w:rPr>
        <w:t>О ПОРЯДКЕ ЗАКЛЮЧЕНИИ КОНЦЕССИОННОГО СОГЛАШЕНИЯ В ОТНОШЕНИИ МУНИЦИПАЛЬНОГО ИМУЩЕСТВА</w:t>
      </w:r>
      <w:r>
        <w:rPr>
          <w:sz w:val="28"/>
          <w:szCs w:val="28"/>
        </w:rPr>
        <w:t xml:space="preserve"> ХАРЬКОВСКОГО СЕЛЬСКОГО ПОСЕЛЕНИЯ ЛАБИНСКОГО РАЙОНА </w:t>
      </w:r>
    </w:p>
    <w:p w:rsidR="00C03241" w:rsidRPr="00C03241" w:rsidRDefault="0093303D" w:rsidP="00C0324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03241" w:rsidRPr="00C03241">
        <w:rPr>
          <w:b/>
          <w:bCs/>
          <w:sz w:val="28"/>
          <w:szCs w:val="28"/>
        </w:rPr>
        <w:t xml:space="preserve">. Общие положения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1.1. </w:t>
      </w:r>
      <w:proofErr w:type="gramStart"/>
      <w:r w:rsidRPr="005A4250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5A425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Федеральным </w:t>
      </w:r>
      <w:hyperlink r:id="rId9" w:history="1">
        <w:r w:rsidRPr="005A425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5A4250">
        <w:rPr>
          <w:sz w:val="28"/>
          <w:szCs w:val="28"/>
        </w:rPr>
        <w:t xml:space="preserve"> </w:t>
      </w:r>
      <w:r w:rsidR="00CF6D45" w:rsidRPr="005A4250">
        <w:rPr>
          <w:sz w:val="28"/>
          <w:szCs w:val="28"/>
        </w:rPr>
        <w:t>Харьковское</w:t>
      </w:r>
      <w:r w:rsidRPr="005A4250">
        <w:rPr>
          <w:sz w:val="28"/>
          <w:szCs w:val="28"/>
        </w:rPr>
        <w:t xml:space="preserve"> сельское поселение, которое может быть в соответствии со </w:t>
      </w:r>
      <w:hyperlink r:id="rId10" w:history="1">
        <w:r w:rsidRPr="005A4250">
          <w:rPr>
            <w:rStyle w:val="a4"/>
            <w:color w:val="auto"/>
            <w:sz w:val="28"/>
            <w:szCs w:val="28"/>
            <w:u w:val="none"/>
          </w:rPr>
          <w:t>статьей 4</w:t>
        </w:r>
      </w:hyperlink>
      <w:r w:rsidRPr="005A4250">
        <w:rPr>
          <w:sz w:val="28"/>
          <w:szCs w:val="28"/>
        </w:rPr>
        <w:t xml:space="preserve"> Федерального закона "О концессионных соглашениях" объектом концессионного соглашения.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Красногорского муниципального района.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5A4250">
        <w:rPr>
          <w:sz w:val="28"/>
          <w:szCs w:val="28"/>
        </w:rPr>
        <w:t>соответствии</w:t>
      </w:r>
      <w:proofErr w:type="gramEnd"/>
      <w:r w:rsidRPr="005A4250">
        <w:rPr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</w:t>
      </w:r>
      <w:r w:rsidRPr="005A4250">
        <w:rPr>
          <w:sz w:val="28"/>
          <w:szCs w:val="28"/>
        </w:rPr>
        <w:lastRenderedPageBreak/>
        <w:t xml:space="preserve">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1.4. Сторонами концессионного соглашения являются: </w:t>
      </w:r>
    </w:p>
    <w:p w:rsidR="00CF6D45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- муниципальное образование </w:t>
      </w:r>
      <w:r w:rsidR="00CF6D45" w:rsidRPr="005A4250">
        <w:rPr>
          <w:sz w:val="28"/>
          <w:szCs w:val="28"/>
        </w:rPr>
        <w:t>Харьковское</w:t>
      </w:r>
      <w:r w:rsidRPr="005A4250">
        <w:rPr>
          <w:sz w:val="28"/>
          <w:szCs w:val="28"/>
        </w:rPr>
        <w:t xml:space="preserve"> сельское поселение Красногорского район Брянской области </w:t>
      </w:r>
      <w:proofErr w:type="spellStart"/>
      <w:proofErr w:type="gramStart"/>
      <w:r w:rsidRPr="005A4250">
        <w:rPr>
          <w:sz w:val="28"/>
          <w:szCs w:val="28"/>
        </w:rPr>
        <w:t>области</w:t>
      </w:r>
      <w:proofErr w:type="spellEnd"/>
      <w:proofErr w:type="gramEnd"/>
      <w:r w:rsidR="00CF6D45" w:rsidRPr="005A4250">
        <w:rPr>
          <w:sz w:val="28"/>
          <w:szCs w:val="28"/>
        </w:rPr>
        <w:t>.</w:t>
      </w:r>
    </w:p>
    <w:p w:rsidR="00C03241" w:rsidRPr="005A4250" w:rsidRDefault="00CF6D45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 </w:t>
      </w:r>
      <w:r w:rsidR="00C03241" w:rsidRPr="005A4250">
        <w:rPr>
          <w:sz w:val="28"/>
          <w:szCs w:val="28"/>
        </w:rPr>
        <w:t xml:space="preserve">Отдельные права и обязанности </w:t>
      </w:r>
      <w:proofErr w:type="spellStart"/>
      <w:r w:rsidR="00C03241" w:rsidRPr="005A4250">
        <w:rPr>
          <w:sz w:val="28"/>
          <w:szCs w:val="28"/>
        </w:rPr>
        <w:t>концедента</w:t>
      </w:r>
      <w:proofErr w:type="spellEnd"/>
      <w:r w:rsidR="00C03241" w:rsidRPr="005A4250">
        <w:rPr>
          <w:sz w:val="28"/>
          <w:szCs w:val="28"/>
        </w:rPr>
        <w:t xml:space="preserve"> могут осуществляться уполномоченными </w:t>
      </w:r>
      <w:proofErr w:type="spellStart"/>
      <w:r w:rsidR="00C03241" w:rsidRPr="005A4250">
        <w:rPr>
          <w:sz w:val="28"/>
          <w:szCs w:val="28"/>
        </w:rPr>
        <w:t>концедентом</w:t>
      </w:r>
      <w:proofErr w:type="spellEnd"/>
      <w:r w:rsidR="00C03241" w:rsidRPr="005A4250">
        <w:rPr>
          <w:sz w:val="28"/>
          <w:szCs w:val="28"/>
        </w:rPr>
        <w:t xml:space="preserve">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="00C03241" w:rsidRPr="005A4250">
        <w:rPr>
          <w:sz w:val="28"/>
          <w:szCs w:val="28"/>
        </w:rPr>
        <w:t>концедент</w:t>
      </w:r>
      <w:proofErr w:type="spellEnd"/>
      <w:r w:rsidR="00C03241" w:rsidRPr="005A4250">
        <w:rPr>
          <w:sz w:val="28"/>
          <w:szCs w:val="28"/>
        </w:rPr>
        <w:t xml:space="preserve"> в обязательном порядке извещает концессионера, а также извещает об осуществляемых ими правах и обязанностях. </w:t>
      </w:r>
    </w:p>
    <w:p w:rsidR="00C03241" w:rsidRPr="005A4250" w:rsidRDefault="00C03241" w:rsidP="005A4250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 </w:t>
      </w:r>
    </w:p>
    <w:p w:rsidR="00C03241" w:rsidRPr="0044026B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 </w:t>
      </w:r>
      <w:hyperlink r:id="rId11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4</w:t>
        </w:r>
      </w:hyperlink>
      <w:r w:rsidRPr="0044026B">
        <w:rPr>
          <w:sz w:val="28"/>
          <w:szCs w:val="28"/>
        </w:rPr>
        <w:t xml:space="preserve"> Федерального закона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период использования (эксплуатации) объекта концессионного соглашения (далее - концессионная плата) в бюджет Красногорского муниципального района.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1.6.1. Концессионная плата может быть установлена в форме: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определенных в твердой сумме платежей, вносимых периодически или единовременно в бюджет Красногорского муниципального района;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 </w:t>
      </w:r>
    </w:p>
    <w:p w:rsidR="00C03241" w:rsidRPr="005A4250" w:rsidRDefault="00C03241" w:rsidP="0044026B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передачи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собственность имущества, находящегося в собственности концессионера.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1.6.2. Концессионным соглашением может предусматриваться сочетание указанных в пункте 1.6.1. форм концессионной платы.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1.6.4. </w:t>
      </w:r>
      <w:proofErr w:type="gramStart"/>
      <w:r w:rsidRPr="005A4250">
        <w:rPr>
          <w:sz w:val="28"/>
          <w:szCs w:val="28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5A4250">
        <w:rPr>
          <w:sz w:val="28"/>
          <w:szCs w:val="28"/>
        </w:rPr>
        <w:t xml:space="preserve"> случаев, предусмотренных пунктом 1.6.4.1. настоящего Положения.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1.6.4.1. </w:t>
      </w:r>
      <w:proofErr w:type="gramStart"/>
      <w:r w:rsidRPr="005A4250">
        <w:rPr>
          <w:sz w:val="28"/>
          <w:szCs w:val="28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5A4250">
        <w:rPr>
          <w:sz w:val="28"/>
          <w:szCs w:val="28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1.7. </w:t>
      </w:r>
      <w:proofErr w:type="gramStart"/>
      <w:r w:rsidRPr="005A4250">
        <w:rPr>
          <w:sz w:val="28"/>
          <w:szCs w:val="28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5A4250">
        <w:rPr>
          <w:sz w:val="28"/>
          <w:szCs w:val="28"/>
        </w:rPr>
        <w:t>концедента</w:t>
      </w:r>
      <w:proofErr w:type="spellEnd"/>
      <w:r w:rsidRPr="005A4250">
        <w:rPr>
          <w:sz w:val="28"/>
          <w:szCs w:val="28"/>
        </w:rPr>
        <w:t xml:space="preserve"> по концессионному соглашению. </w:t>
      </w:r>
      <w:proofErr w:type="gramEnd"/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Главы Красногорского муниципального района по согласованию с антимонопольным органом.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1.8. Концессионное соглашение заключается в порядке, предусмотренном Федеральным </w:t>
      </w:r>
      <w:hyperlink r:id="rId12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5A4250">
        <w:rPr>
          <w:sz w:val="28"/>
          <w:szCs w:val="28"/>
        </w:rPr>
        <w:t>концеденту</w:t>
      </w:r>
      <w:proofErr w:type="spellEnd"/>
      <w:r w:rsidRPr="005A4250">
        <w:rPr>
          <w:sz w:val="28"/>
          <w:szCs w:val="28"/>
        </w:rPr>
        <w:t xml:space="preserve"> в залог прав концессионера по договору банковского вклада (депозита), осуществления </w:t>
      </w:r>
      <w:proofErr w:type="gramStart"/>
      <w:r w:rsidRPr="005A4250">
        <w:rPr>
          <w:sz w:val="28"/>
          <w:szCs w:val="28"/>
        </w:rPr>
        <w:t>страхования риска ответственности концессионера</w:t>
      </w:r>
      <w:proofErr w:type="gramEnd"/>
      <w:r w:rsidRPr="005A4250">
        <w:rPr>
          <w:sz w:val="28"/>
          <w:szCs w:val="28"/>
        </w:rPr>
        <w:t xml:space="preserve"> за нарушение обязательств по концессионному соглашению.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 </w:t>
      </w:r>
      <w:hyperlink r:id="rId13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4026B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"О концессионных соглашениях". </w:t>
      </w:r>
      <w:proofErr w:type="gramEnd"/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 </w:t>
      </w:r>
      <w:hyperlink r:id="rId14" w:history="1">
        <w:r w:rsidRPr="0044026B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1.11. Предоставление концессионеру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</w:t>
      </w:r>
      <w:r w:rsidR="00CF6D45" w:rsidRPr="005A4250">
        <w:rPr>
          <w:sz w:val="28"/>
          <w:szCs w:val="28"/>
        </w:rPr>
        <w:t xml:space="preserve"> администрацией Харьковского сельского поселения Лабинского района </w:t>
      </w:r>
      <w:r w:rsidRPr="005A4250">
        <w:rPr>
          <w:sz w:val="28"/>
          <w:szCs w:val="28"/>
        </w:rPr>
        <w:t xml:space="preserve"> (далее </w:t>
      </w:r>
      <w:proofErr w:type="gramStart"/>
      <w:r w:rsidRPr="005A4250">
        <w:rPr>
          <w:sz w:val="28"/>
          <w:szCs w:val="28"/>
        </w:rPr>
        <w:t>-а</w:t>
      </w:r>
      <w:proofErr w:type="gramEnd"/>
      <w:r w:rsidRPr="005A4250">
        <w:rPr>
          <w:sz w:val="28"/>
          <w:szCs w:val="28"/>
        </w:rPr>
        <w:t xml:space="preserve">дминистрация) в соответствии с земельным законодательство после заключения концессионного соглашения.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Прекращение концессионного соглашения является основанием для прекращения предоставленных концессионеру прав в отношении земельного участка.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1.12. Администрация Харьковского сельского поселения</w:t>
      </w:r>
      <w:r w:rsidR="00CF6D45" w:rsidRPr="005A4250">
        <w:rPr>
          <w:sz w:val="28"/>
          <w:szCs w:val="28"/>
        </w:rPr>
        <w:t xml:space="preserve"> Лабинского</w:t>
      </w:r>
      <w:r w:rsidRPr="005A4250">
        <w:rPr>
          <w:sz w:val="28"/>
          <w:szCs w:val="28"/>
        </w:rPr>
        <w:t xml:space="preserve"> (далее - Администрация) каждый год до 1 февраля текущего календарного года утверждает перечень объектов, в отношении которых планируется заключение концессионных соглашений.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Указанный перечень размещается на официальном </w:t>
      </w:r>
      <w:proofErr w:type="gramStart"/>
      <w:r w:rsidRPr="005A4250">
        <w:rPr>
          <w:sz w:val="28"/>
          <w:szCs w:val="28"/>
        </w:rPr>
        <w:t>сайте</w:t>
      </w:r>
      <w:proofErr w:type="gramEnd"/>
      <w:r w:rsidRPr="005A4250">
        <w:rPr>
          <w:sz w:val="28"/>
          <w:szCs w:val="28"/>
        </w:rPr>
        <w:t xml:space="preserve"> Администрации Красногорского района в информационно-телекоммуникационной сети "Интернет". Указанный перечень носит информационный характер. </w:t>
      </w:r>
    </w:p>
    <w:p w:rsidR="00C03241" w:rsidRDefault="00C03241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15" w:history="1">
        <w:r w:rsidRPr="0044026B">
          <w:rPr>
            <w:rStyle w:val="a4"/>
            <w:color w:val="auto"/>
            <w:sz w:val="28"/>
            <w:szCs w:val="28"/>
            <w:u w:val="none"/>
          </w:rPr>
          <w:t>частью 4.1 статьи 37</w:t>
        </w:r>
      </w:hyperlink>
      <w:r w:rsidRPr="0044026B">
        <w:rPr>
          <w:sz w:val="28"/>
          <w:szCs w:val="28"/>
        </w:rPr>
        <w:t xml:space="preserve"> и </w:t>
      </w:r>
      <w:hyperlink r:id="rId16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52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соглашениях». </w:t>
      </w:r>
    </w:p>
    <w:p w:rsidR="0044026B" w:rsidRPr="005A4250" w:rsidRDefault="0044026B" w:rsidP="0044026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5A4250">
        <w:rPr>
          <w:b/>
          <w:bCs/>
          <w:sz w:val="28"/>
          <w:szCs w:val="28"/>
        </w:rPr>
        <w:t>2. Порядок подготовки и принятия решения о заключении</w:t>
      </w:r>
    </w:p>
    <w:p w:rsidR="00C03241" w:rsidRDefault="00C03241" w:rsidP="0044026B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5A4250">
        <w:rPr>
          <w:b/>
          <w:bCs/>
          <w:sz w:val="28"/>
          <w:szCs w:val="28"/>
        </w:rPr>
        <w:t>концессионного соглашения</w:t>
      </w:r>
    </w:p>
    <w:p w:rsidR="0044026B" w:rsidRPr="005A4250" w:rsidRDefault="0044026B" w:rsidP="0044026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2.1.1. Предложения о заключении концессионного соглашения также может быть инициировано руководителями отраслевых (функциональных) </w:t>
      </w:r>
      <w:r w:rsidRPr="005A4250">
        <w:rPr>
          <w:sz w:val="28"/>
          <w:szCs w:val="28"/>
        </w:rPr>
        <w:lastRenderedPageBreak/>
        <w:t xml:space="preserve">органов, структурных подразделений администрации, руководителями Харьковского сельского поселения. </w:t>
      </w:r>
    </w:p>
    <w:p w:rsidR="00C03241" w:rsidRPr="005A4250" w:rsidRDefault="00C03241" w:rsidP="0044026B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2.2. </w:t>
      </w:r>
      <w:proofErr w:type="gramStart"/>
      <w:r w:rsidRPr="005A4250">
        <w:rPr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</w:t>
      </w:r>
      <w:hyperlink r:id="rId17" w:history="1">
        <w:r w:rsidRPr="0044026B">
          <w:rPr>
            <w:rStyle w:val="a4"/>
            <w:color w:val="auto"/>
            <w:sz w:val="28"/>
            <w:szCs w:val="28"/>
            <w:u w:val="none"/>
          </w:rPr>
          <w:t>статьей 10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</w:t>
      </w:r>
      <w:r w:rsidR="0044026B">
        <w:rPr>
          <w:sz w:val="28"/>
          <w:szCs w:val="28"/>
        </w:rPr>
        <w:t>вого сообщения по адресу: 352525, Краснодарский край, Лабинский район, х. Харьковский ул. Мира д.45</w:t>
      </w:r>
      <w:r w:rsidRPr="005A4250">
        <w:rPr>
          <w:sz w:val="28"/>
          <w:szCs w:val="28"/>
        </w:rPr>
        <w:t xml:space="preserve"> или электронного</w:t>
      </w:r>
      <w:proofErr w:type="gramEnd"/>
      <w:r w:rsidRPr="005A4250">
        <w:rPr>
          <w:sz w:val="28"/>
          <w:szCs w:val="28"/>
        </w:rPr>
        <w:t xml:space="preserve"> сообщения на электронную почту администрации </w:t>
      </w:r>
      <w:hyperlink r:id="rId18" w:history="1">
        <w:r w:rsidR="00904DC7" w:rsidRPr="00456983">
          <w:rPr>
            <w:rStyle w:val="a4"/>
            <w:sz w:val="28"/>
            <w:szCs w:val="28"/>
            <w:lang w:val="en-US"/>
          </w:rPr>
          <w:t>admharkowskii</w:t>
        </w:r>
        <w:r w:rsidR="00904DC7" w:rsidRPr="00456983">
          <w:rPr>
            <w:rStyle w:val="a4"/>
            <w:sz w:val="28"/>
            <w:szCs w:val="28"/>
          </w:rPr>
          <w:t>@</w:t>
        </w:r>
        <w:r w:rsidR="00904DC7" w:rsidRPr="00456983">
          <w:rPr>
            <w:rStyle w:val="a4"/>
            <w:sz w:val="28"/>
            <w:szCs w:val="28"/>
            <w:lang w:val="en-US"/>
          </w:rPr>
          <w:t>mail</w:t>
        </w:r>
        <w:r w:rsidR="00904DC7" w:rsidRPr="00456983">
          <w:rPr>
            <w:rStyle w:val="a4"/>
            <w:sz w:val="28"/>
            <w:szCs w:val="28"/>
          </w:rPr>
          <w:t>.ru</w:t>
        </w:r>
      </w:hyperlink>
      <w:proofErr w:type="gramStart"/>
      <w:r w:rsidRPr="005A4250">
        <w:rPr>
          <w:sz w:val="28"/>
          <w:szCs w:val="28"/>
        </w:rPr>
        <w:t xml:space="preserve"> :</w:t>
      </w:r>
      <w:proofErr w:type="gramEnd"/>
      <w:r w:rsidRPr="005A4250">
        <w:rPr>
          <w:sz w:val="28"/>
          <w:szCs w:val="28"/>
        </w:rPr>
        <w:t xml:space="preserve">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2.3. </w:t>
      </w:r>
      <w:proofErr w:type="gramStart"/>
      <w:r w:rsidRPr="005A4250">
        <w:rPr>
          <w:sz w:val="28"/>
          <w:szCs w:val="28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программам комплексного развития систем коммунальной инфраструктуры сельских поселений, входящих в состав Х</w:t>
      </w:r>
      <w:r w:rsidR="00904DC7">
        <w:rPr>
          <w:sz w:val="28"/>
          <w:szCs w:val="28"/>
        </w:rPr>
        <w:t>арьковского сельского поселения</w:t>
      </w:r>
      <w:r w:rsidRPr="005A4250">
        <w:rPr>
          <w:sz w:val="28"/>
          <w:szCs w:val="28"/>
        </w:rPr>
        <w:t>, муниципальным программам,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</w:t>
      </w:r>
      <w:proofErr w:type="gramEnd"/>
      <w:r w:rsidRPr="005A4250">
        <w:rPr>
          <w:sz w:val="28"/>
          <w:szCs w:val="28"/>
        </w:rPr>
        <w:t xml:space="preserve"> систем. </w:t>
      </w:r>
      <w:hyperlink r:id="rId19" w:history="1">
        <w:r w:rsidRPr="00904DC7">
          <w:rPr>
            <w:rStyle w:val="a4"/>
            <w:color w:val="auto"/>
            <w:sz w:val="28"/>
            <w:szCs w:val="28"/>
            <w:u w:val="none"/>
          </w:rPr>
          <w:t>Форма</w:t>
        </w:r>
      </w:hyperlink>
      <w:r w:rsidRPr="005A4250">
        <w:rPr>
          <w:sz w:val="28"/>
          <w:szCs w:val="28"/>
        </w:rPr>
        <w:t xml:space="preserve"> предложения о заключении концессионного соглашения утверждается Правительством Российской Федерации.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2.4. Глава администрации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2.5. Отказ в заключени</w:t>
      </w:r>
      <w:proofErr w:type="gramStart"/>
      <w:r w:rsidRPr="005A4250">
        <w:rPr>
          <w:sz w:val="28"/>
          <w:szCs w:val="28"/>
        </w:rPr>
        <w:t>и</w:t>
      </w:r>
      <w:proofErr w:type="gramEnd"/>
      <w:r w:rsidRPr="005A4250">
        <w:rPr>
          <w:sz w:val="28"/>
          <w:szCs w:val="28"/>
        </w:rPr>
        <w:t xml:space="preserve"> концессионного соглашения допускается в случае, если: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объект концессионного соглашения изъят из оборота или ограничен в обороте;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у публично-правового образования отсутствуют права собственности на объект концессионного соглашения;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объект концессионного соглашения является несвободным от прав третьих лиц, за исключением случая, предусмотренного </w:t>
      </w:r>
      <w:hyperlink r:id="rId20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 статьи 3</w:t>
        </w:r>
      </w:hyperlink>
      <w:r w:rsidRPr="00DD1531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Федерального закона «О концессионных соглашениях»; </w:t>
      </w:r>
    </w:p>
    <w:p w:rsidR="00C03241" w:rsidRPr="005A4250" w:rsidRDefault="00C03241" w:rsidP="00904DC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соответствуют программам комплексного развития систем коммунальной инфраструктуры сельских поселений, государственным программам Российской Федерации, Брянской области Российской Федерации, муниципальным программам;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6) у администрации отсутствует ресурсное обеспечение для заключения и исполнения концессионного соглашения на предложенных лицом </w:t>
      </w:r>
      <w:proofErr w:type="gramStart"/>
      <w:r w:rsidRPr="005A4250">
        <w:rPr>
          <w:sz w:val="28"/>
          <w:szCs w:val="28"/>
        </w:rPr>
        <w:t>условиях</w:t>
      </w:r>
      <w:proofErr w:type="gramEnd"/>
      <w:r w:rsidRPr="005A4250">
        <w:rPr>
          <w:sz w:val="28"/>
          <w:szCs w:val="28"/>
        </w:rPr>
        <w:t xml:space="preserve">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7) объект концессионного соглашения не требует реконструкции;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8) создание объекта концессионного соглашения не требуется;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 </w:t>
      </w:r>
      <w:hyperlink r:id="rId21" w:anchor="Par25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4.8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11) иные случаи, предусмотренные федеральными законами.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2.6. </w:t>
      </w:r>
      <w:proofErr w:type="gramStart"/>
      <w:r w:rsidRPr="005A4250"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</w:t>
      </w:r>
      <w:r w:rsidR="00CF6D45" w:rsidRPr="005A4250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>администрации указанного решения размещает на официальном сайте администрации Красногорского района,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</w:t>
      </w:r>
      <w:proofErr w:type="gramEnd"/>
      <w:r w:rsidRPr="005A4250">
        <w:rPr>
          <w:sz w:val="28"/>
          <w:szCs w:val="28"/>
        </w:rPr>
        <w:t xml:space="preserve"> </w:t>
      </w:r>
      <w:proofErr w:type="gramStart"/>
      <w:r w:rsidRPr="005A4250">
        <w:rPr>
          <w:sz w:val="28"/>
          <w:szCs w:val="28"/>
        </w:rPr>
        <w:lastRenderedPageBreak/>
        <w:t xml:space="preserve">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22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соглашения» к лицу, выступающему с инициативой заключения концессионного соглашения.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2.6.1. Функции администрации по размещению предложения о заключении концессионного соглашения, </w:t>
      </w:r>
      <w:proofErr w:type="gramStart"/>
      <w:r w:rsidRPr="005A4250">
        <w:rPr>
          <w:sz w:val="28"/>
          <w:szCs w:val="28"/>
        </w:rPr>
        <w:t>согласно пункта</w:t>
      </w:r>
      <w:proofErr w:type="gramEnd"/>
      <w:r w:rsidRPr="005A4250">
        <w:rPr>
          <w:sz w:val="28"/>
          <w:szCs w:val="28"/>
        </w:rPr>
        <w:t xml:space="preserve"> 2.6. настоящего Положения, осуществляются Отделом инвестиций, инноваций, развития малого и среднего бизнеса администрации.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 </w:t>
      </w:r>
      <w:proofErr w:type="gramStart"/>
      <w:r w:rsidRPr="005A4250">
        <w:rPr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соглашения, Отдел инвестиций, инноваций, развития малого и среднего бизнеса администрации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 </w:t>
      </w:r>
      <w:proofErr w:type="gramEnd"/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2.7.1. Срок и порядок проведения переговоров определяются в решении о возможности заключения концессионного соглашения на иных условиях, </w:t>
      </w:r>
      <w:proofErr w:type="gramStart"/>
      <w:r w:rsidRPr="005A4250">
        <w:rPr>
          <w:sz w:val="28"/>
          <w:szCs w:val="28"/>
        </w:rPr>
        <w:t>которое</w:t>
      </w:r>
      <w:proofErr w:type="gramEnd"/>
      <w:r w:rsidRPr="005A4250">
        <w:rPr>
          <w:sz w:val="28"/>
          <w:szCs w:val="28"/>
        </w:rPr>
        <w:t xml:space="preserve"> доводится до сведения инициатора заключения этого соглашения в письменной форме.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2.7.2. По результатам переговоров лицо, выступающее с инициативой заключения концессионного соглашения, представляет в </w:t>
      </w:r>
      <w:r w:rsidR="00CF6D45" w:rsidRPr="005A4250">
        <w:rPr>
          <w:sz w:val="28"/>
          <w:szCs w:val="28"/>
        </w:rPr>
        <w:t>администрацию</w:t>
      </w:r>
      <w:r w:rsidRPr="005A4250">
        <w:rPr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в трехдневный срок.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2.7.3. </w:t>
      </w:r>
      <w:proofErr w:type="gramStart"/>
      <w:r w:rsidRPr="005A4250">
        <w:rPr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="00CF6D45" w:rsidRPr="005A4250">
        <w:rPr>
          <w:sz w:val="28"/>
          <w:szCs w:val="28"/>
        </w:rPr>
        <w:t>администрацией</w:t>
      </w:r>
      <w:r w:rsidRPr="005A4250">
        <w:rPr>
          <w:sz w:val="28"/>
          <w:szCs w:val="28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>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Pr="005A4250">
        <w:rPr>
          <w:sz w:val="28"/>
          <w:szCs w:val="28"/>
        </w:rPr>
        <w:t xml:space="preserve"> концессионного соглашения, от иных лиц, отвечающих требованиям, предъявляемым </w:t>
      </w:r>
      <w:hyperlink r:id="rId23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соглашениях» к лицу, выступающему с инициативой заключения концессионного соглашения.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2.7.4. В случае</w:t>
      </w:r>
      <w:proofErr w:type="gramStart"/>
      <w:r w:rsidRPr="005A4250">
        <w:rPr>
          <w:sz w:val="28"/>
          <w:szCs w:val="28"/>
        </w:rPr>
        <w:t>,</w:t>
      </w:r>
      <w:proofErr w:type="gramEnd"/>
      <w:r w:rsidRPr="005A4250">
        <w:rPr>
          <w:sz w:val="28"/>
          <w:szCs w:val="28"/>
        </w:rPr>
        <w:t xml:space="preserve"> если в </w:t>
      </w:r>
      <w:proofErr w:type="spellStart"/>
      <w:r w:rsidRPr="005A4250">
        <w:rPr>
          <w:sz w:val="28"/>
          <w:szCs w:val="28"/>
        </w:rPr>
        <w:t>сорокапятидневный</w:t>
      </w:r>
      <w:proofErr w:type="spellEnd"/>
      <w:r w:rsidRPr="005A4250">
        <w:rPr>
          <w:sz w:val="28"/>
          <w:szCs w:val="28"/>
        </w:rPr>
        <w:t xml:space="preserve"> срок с момента размещения на официальном сайте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 </w:t>
      </w:r>
      <w:hyperlink r:id="rId24" w:history="1">
        <w:r w:rsidRPr="00DD1531">
          <w:rPr>
            <w:rStyle w:val="a4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sz w:val="28"/>
          <w:szCs w:val="28"/>
        </w:rPr>
        <w:t xml:space="preserve"> статьи 37 </w:t>
      </w:r>
      <w:r w:rsidRPr="005A4250">
        <w:rPr>
          <w:sz w:val="28"/>
          <w:szCs w:val="28"/>
        </w:rPr>
        <w:lastRenderedPageBreak/>
        <w:t xml:space="preserve">Федерального закона «О концессионных соглашениях» </w:t>
      </w:r>
      <w:r w:rsidR="00CF6D45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дминистрация размещает данную информацию на официальном сайте Администрации. </w:t>
      </w:r>
    </w:p>
    <w:p w:rsidR="00C03241" w:rsidRPr="005A4250" w:rsidRDefault="00C03241" w:rsidP="00DD1531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 </w:t>
      </w:r>
    </w:p>
    <w:p w:rsidR="00C03241" w:rsidRPr="00674517" w:rsidRDefault="00C03241" w:rsidP="0067451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8"/>
          <w:szCs w:val="28"/>
        </w:rPr>
      </w:pPr>
      <w:r w:rsidRPr="005A4250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4250">
        <w:rPr>
          <w:rFonts w:ascii="Times New Roman" w:hAnsi="Times New Roman" w:cs="Times New Roman"/>
          <w:sz w:val="28"/>
          <w:szCs w:val="28"/>
        </w:rPr>
        <w:t xml:space="preserve"> если в сорока</w:t>
      </w:r>
      <w:r w:rsidR="00DD1531" w:rsidRPr="00DD1531">
        <w:rPr>
          <w:sz w:val="28"/>
          <w:szCs w:val="28"/>
        </w:rPr>
        <w:t xml:space="preserve"> </w:t>
      </w:r>
      <w:r w:rsidRPr="005A4250">
        <w:rPr>
          <w:rFonts w:ascii="Times New Roman" w:hAnsi="Times New Roman" w:cs="Times New Roman"/>
          <w:sz w:val="28"/>
          <w:szCs w:val="28"/>
        </w:rPr>
        <w:t xml:space="preserve">пятидневный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="00674517" w:rsidRPr="00674517">
        <w:rPr>
          <w:rFonts w:ascii="Times New Roman" w:hAnsi="Times New Roman" w:cs="Times New Roman"/>
          <w:sz w:val="28"/>
          <w:szCs w:val="28"/>
          <w:lang w:val="en-US"/>
        </w:rPr>
        <w:t>admharkovskoe</w:t>
      </w:r>
      <w:proofErr w:type="spellEnd"/>
      <w:r w:rsidR="00674517" w:rsidRPr="006745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4517" w:rsidRPr="006745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4250">
        <w:rPr>
          <w:rFonts w:ascii="Times New Roman" w:hAnsi="Times New Roman" w:cs="Times New Roman"/>
          <w:sz w:val="28"/>
          <w:szCs w:val="28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 xml:space="preserve">О концессионных соглашениях» к концессионеру, а также требованиям, предъявляемым </w:t>
      </w:r>
      <w:hyperlink r:id="rId25" w:history="1">
        <w:r w:rsidRPr="006745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4.1</w:t>
        </w:r>
      </w:hyperlink>
      <w:r w:rsidRPr="005A4250">
        <w:rPr>
          <w:rFonts w:ascii="Times New Roman" w:hAnsi="Times New Roman" w:cs="Times New Roman"/>
          <w:sz w:val="28"/>
          <w:szCs w:val="28"/>
        </w:rPr>
        <w:t xml:space="preserve"> 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</w:t>
      </w:r>
      <w:proofErr w:type="gramEnd"/>
      <w:r w:rsidRPr="005A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250">
        <w:rPr>
          <w:rFonts w:ascii="Times New Roman" w:hAnsi="Times New Roman" w:cs="Times New Roman"/>
          <w:sz w:val="28"/>
          <w:szCs w:val="28"/>
        </w:rPr>
        <w:t xml:space="preserve">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решение о заключении концессионного соглашения принимается в течение тридцати календарных дней после истечения </w:t>
      </w:r>
      <w:proofErr w:type="spellStart"/>
      <w:r w:rsidRPr="005A4250">
        <w:rPr>
          <w:sz w:val="28"/>
          <w:szCs w:val="28"/>
        </w:rPr>
        <w:t>сорокапятидневного</w:t>
      </w:r>
      <w:proofErr w:type="spellEnd"/>
      <w:r w:rsidRPr="005A4250">
        <w:rPr>
          <w:sz w:val="28"/>
          <w:szCs w:val="28"/>
        </w:rPr>
        <w:t xml:space="preserve"> срока;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2.8.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</w:t>
      </w:r>
      <w:r w:rsidRPr="005A4250">
        <w:rPr>
          <w:sz w:val="28"/>
          <w:szCs w:val="28"/>
        </w:rPr>
        <w:lastRenderedPageBreak/>
        <w:t xml:space="preserve">заключение концессионного соглашения) деятельности в качестве индивидуального предпринимателя;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5A4250">
        <w:rPr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2.9. Лицо, выступающее с инициативой заключения концессионного соглашения, вправе проводить с </w:t>
      </w:r>
      <w:r w:rsidR="006F21F7" w:rsidRPr="005A4250">
        <w:rPr>
          <w:sz w:val="28"/>
          <w:szCs w:val="28"/>
        </w:rPr>
        <w:t>Администрацией</w:t>
      </w:r>
      <w:proofErr w:type="gramStart"/>
      <w:r w:rsidRPr="005A4250">
        <w:rPr>
          <w:sz w:val="28"/>
          <w:szCs w:val="28"/>
        </w:rPr>
        <w:t xml:space="preserve"> ,</w:t>
      </w:r>
      <w:proofErr w:type="gramEnd"/>
      <w:r w:rsidRPr="005A4250">
        <w:rPr>
          <w:sz w:val="28"/>
          <w:szCs w:val="2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2.10. </w:t>
      </w:r>
      <w:proofErr w:type="gramStart"/>
      <w:r w:rsidRPr="005A4250">
        <w:rPr>
          <w:sz w:val="28"/>
          <w:szCs w:val="28"/>
        </w:rPr>
        <w:t>Подготовку проекта решения о заключении концессионного соглашения, указанного в пункте 2.4. нас</w:t>
      </w:r>
      <w:r w:rsidR="006F21F7" w:rsidRPr="005A4250">
        <w:rPr>
          <w:sz w:val="28"/>
          <w:szCs w:val="28"/>
        </w:rPr>
        <w:t>тоящего Положения, осуществляется специалистами А</w:t>
      </w:r>
      <w:r w:rsidRPr="005A4250">
        <w:rPr>
          <w:sz w:val="28"/>
          <w:szCs w:val="28"/>
        </w:rPr>
        <w:t xml:space="preserve">дминистрации в течение 30 календарных дней со дня поступления в администрацию предложения о заключении концессионного соглашения.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2.11. </w:t>
      </w:r>
      <w:proofErr w:type="gramStart"/>
      <w:r w:rsidRPr="005A4250">
        <w:rPr>
          <w:sz w:val="28"/>
          <w:szCs w:val="28"/>
        </w:rPr>
        <w:t>Подготовку проекта концессионного соглашения в случае инициирования его лицами, указанными в пункте 2.1.1. настоящего Положения, осуществляет</w:t>
      </w:r>
      <w:r w:rsidR="006F21F7" w:rsidRPr="005A4250">
        <w:rPr>
          <w:sz w:val="28"/>
          <w:szCs w:val="28"/>
        </w:rPr>
        <w:t>ся специалистами  А</w:t>
      </w:r>
      <w:r w:rsidRPr="005A4250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 xml:space="preserve"> в течение 30 календарных дней со дня поступления принятия решения о заключении концессионного соглашения.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2.12. Решением о заключении концессионного соглашения устанавливаются: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1) условия концессионного соглашения в соответствии со </w:t>
      </w:r>
      <w:hyperlink r:id="rId26" w:history="1">
        <w:r w:rsidRPr="00674517">
          <w:rPr>
            <w:rStyle w:val="a4"/>
            <w:color w:val="auto"/>
            <w:sz w:val="28"/>
            <w:szCs w:val="28"/>
            <w:u w:val="none"/>
          </w:rPr>
          <w:t>статьями 10</w:t>
        </w:r>
      </w:hyperlink>
      <w:r w:rsidRPr="00674517">
        <w:rPr>
          <w:sz w:val="28"/>
          <w:szCs w:val="28"/>
        </w:rPr>
        <w:t xml:space="preserve"> и </w:t>
      </w:r>
      <w:hyperlink r:id="rId27" w:history="1">
        <w:r w:rsidRPr="00674517">
          <w:rPr>
            <w:rStyle w:val="a4"/>
            <w:color w:val="auto"/>
            <w:sz w:val="28"/>
            <w:szCs w:val="28"/>
            <w:u w:val="none"/>
          </w:rPr>
          <w:t>42</w:t>
        </w:r>
      </w:hyperlink>
      <w:r w:rsidRPr="005A4250">
        <w:rPr>
          <w:sz w:val="28"/>
          <w:szCs w:val="28"/>
        </w:rPr>
        <w:t xml:space="preserve"> Федерального закона «О концессионных соглашениях»;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критерии конкурса и параметры критериев конкурса;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3) вид конкурса (открытый конкурс или закрытый конкурс);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4) перечень лиц, которым направляются приглашения принять участие в конкурсе, - в случае проведения закрытого конкурса;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lastRenderedPageBreak/>
        <w:t xml:space="preserve">5) срок размещения на официальном сайте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6) орган, уполномоченный </w:t>
      </w:r>
      <w:proofErr w:type="spellStart"/>
      <w:r w:rsidRPr="005A4250">
        <w:rPr>
          <w:sz w:val="28"/>
          <w:szCs w:val="28"/>
        </w:rPr>
        <w:t>концедентом</w:t>
      </w:r>
      <w:proofErr w:type="spellEnd"/>
      <w:r w:rsidRPr="005A4250">
        <w:rPr>
          <w:sz w:val="28"/>
          <w:szCs w:val="28"/>
        </w:rPr>
        <w:t xml:space="preserve"> на: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б) создание конкурсной комиссии по проведению конкурса (далее - конкурсная комиссия), утверждение персонального состава конкурсной комиссии.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2.12.1. В случае</w:t>
      </w:r>
      <w:proofErr w:type="gramStart"/>
      <w:r w:rsidRPr="005A4250">
        <w:rPr>
          <w:sz w:val="28"/>
          <w:szCs w:val="28"/>
        </w:rPr>
        <w:t>,</w:t>
      </w:r>
      <w:proofErr w:type="gramEnd"/>
      <w:r w:rsidRPr="005A4250">
        <w:rPr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2.12.2. </w:t>
      </w:r>
      <w:proofErr w:type="gramStart"/>
      <w:r w:rsidRPr="005A4250">
        <w:rPr>
          <w:sz w:val="28"/>
          <w:szCs w:val="28"/>
        </w:rPr>
        <w:t xml:space="preserve">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устанавливаются условия концессионного соглашения, порядок заключения концессионного соглашения и требования к концессионеру. </w:t>
      </w:r>
      <w:proofErr w:type="gramEnd"/>
    </w:p>
    <w:p w:rsidR="00C03241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en-US"/>
        </w:rPr>
      </w:pPr>
      <w:r w:rsidRPr="005A4250">
        <w:rPr>
          <w:sz w:val="28"/>
          <w:szCs w:val="28"/>
        </w:rPr>
        <w:t xml:space="preserve">2.13. Решение о заключении концессионного соглашения может быть обжаловано в порядке, предусмотренном законодательством Российской Федерации. </w:t>
      </w:r>
    </w:p>
    <w:p w:rsidR="00674517" w:rsidRPr="00674517" w:rsidRDefault="00674517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en-US"/>
        </w:rPr>
      </w:pPr>
    </w:p>
    <w:p w:rsidR="00C03241" w:rsidRDefault="00C03241" w:rsidP="0067451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en-US"/>
        </w:rPr>
      </w:pPr>
      <w:r w:rsidRPr="005A4250">
        <w:rPr>
          <w:b/>
          <w:bCs/>
          <w:sz w:val="28"/>
          <w:szCs w:val="28"/>
        </w:rPr>
        <w:t>3. Конкурс на право заключения концессионного соглашения</w:t>
      </w:r>
    </w:p>
    <w:p w:rsidR="00674517" w:rsidRPr="00674517" w:rsidRDefault="00674517" w:rsidP="0067451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  <w:lang w:val="en-US"/>
        </w:rPr>
      </w:pP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 </w:t>
      </w:r>
      <w:hyperlink r:id="rId28" w:history="1">
        <w:r w:rsidRPr="00674517">
          <w:rPr>
            <w:rStyle w:val="a4"/>
            <w:color w:val="auto"/>
            <w:sz w:val="28"/>
            <w:szCs w:val="28"/>
            <w:u w:val="none"/>
          </w:rPr>
          <w:t>статьей 37</w:t>
        </w:r>
      </w:hyperlink>
      <w:r w:rsidRPr="005A4250">
        <w:rPr>
          <w:sz w:val="28"/>
          <w:szCs w:val="28"/>
        </w:rPr>
        <w:t xml:space="preserve"> Федерального закона "О концессионных соглашениях", а именно: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1) если конкурс был объявлен несостоявшимся в связи с поступлением по истечении срока представления заявок на участие конкурсе менее двух заявок;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2) если конкурс по решению </w:t>
      </w:r>
      <w:proofErr w:type="spellStart"/>
      <w:r w:rsidRPr="005A4250">
        <w:rPr>
          <w:sz w:val="28"/>
          <w:szCs w:val="28"/>
        </w:rPr>
        <w:t>концедента</w:t>
      </w:r>
      <w:proofErr w:type="spellEnd"/>
      <w:r w:rsidRPr="005A4250">
        <w:rPr>
          <w:sz w:val="28"/>
          <w:szCs w:val="28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</w:t>
      </w:r>
      <w:r w:rsidRPr="005A4250">
        <w:rPr>
          <w:sz w:val="28"/>
          <w:szCs w:val="28"/>
        </w:rPr>
        <w:lastRenderedPageBreak/>
        <w:t xml:space="preserve">соответствующими требованиям конкурсной документации, в том числе критериям конкурса, менее двух конкурсных предложений;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 xml:space="preserve"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 </w:t>
      </w:r>
    </w:p>
    <w:p w:rsidR="00C03241" w:rsidRPr="00674517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proofErr w:type="gramStart"/>
      <w:r w:rsidRPr="005A4250">
        <w:rPr>
          <w:sz w:val="28"/>
          <w:szCs w:val="28"/>
        </w:rPr>
        <w:t>4) в случае, если в сорока</w:t>
      </w:r>
      <w:r w:rsidR="00674517" w:rsidRPr="00674517">
        <w:rPr>
          <w:sz w:val="28"/>
          <w:szCs w:val="28"/>
        </w:rPr>
        <w:t xml:space="preserve"> </w:t>
      </w:r>
      <w:r w:rsidRPr="005A4250">
        <w:rPr>
          <w:sz w:val="28"/>
          <w:szCs w:val="28"/>
        </w:rPr>
        <w:t>пятидневный срок со дня р</w:t>
      </w:r>
      <w:r w:rsidR="006F21F7" w:rsidRPr="005A4250">
        <w:rPr>
          <w:sz w:val="28"/>
          <w:szCs w:val="28"/>
        </w:rPr>
        <w:t>азмещения на официальном сайте А</w:t>
      </w:r>
      <w:r w:rsidR="00674517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, </w:t>
      </w:r>
      <w:r w:rsidRPr="005A4250">
        <w:rPr>
          <w:sz w:val="28"/>
          <w:szCs w:val="28"/>
        </w:rPr>
        <w:t xml:space="preserve">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 требованиям, предъявляемым </w:t>
      </w:r>
      <w:hyperlink r:id="rId29" w:history="1">
        <w:r w:rsidRPr="00674517">
          <w:rPr>
            <w:rStyle w:val="a4"/>
            <w:color w:val="auto"/>
            <w:sz w:val="28"/>
            <w:szCs w:val="28"/>
            <w:u w:val="none"/>
          </w:rPr>
          <w:t>частью</w:t>
        </w:r>
        <w:proofErr w:type="gramEnd"/>
        <w:r w:rsidRPr="00674517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674517">
          <w:rPr>
            <w:rStyle w:val="a4"/>
            <w:color w:val="auto"/>
            <w:sz w:val="28"/>
            <w:szCs w:val="28"/>
            <w:u w:val="none"/>
          </w:rPr>
          <w:t>4.1</w:t>
        </w:r>
      </w:hyperlink>
      <w:r w:rsidRPr="005A4250">
        <w:rPr>
          <w:sz w:val="28"/>
          <w:szCs w:val="28"/>
        </w:rPr>
        <w:t xml:space="preserve"> 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</w:t>
      </w:r>
      <w:proofErr w:type="gramEnd"/>
      <w:r w:rsidRPr="005A4250">
        <w:rPr>
          <w:sz w:val="28"/>
          <w:szCs w:val="28"/>
        </w:rPr>
        <w:t xml:space="preserve"> концессионного соглашения (</w:t>
      </w:r>
      <w:proofErr w:type="gramStart"/>
      <w:r w:rsidRPr="005A4250">
        <w:rPr>
          <w:sz w:val="28"/>
          <w:szCs w:val="28"/>
        </w:rPr>
        <w:t>проекте</w:t>
      </w:r>
      <w:proofErr w:type="gramEnd"/>
      <w:r w:rsidRPr="005A4250">
        <w:rPr>
          <w:sz w:val="28"/>
          <w:szCs w:val="28"/>
        </w:rPr>
        <w:t xml:space="preserve"> концессионного соглашения с внесенными изменениями). </w:t>
      </w:r>
    </w:p>
    <w:p w:rsidR="006F21F7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3.2. Конкурс проводится на </w:t>
      </w:r>
      <w:proofErr w:type="gramStart"/>
      <w:r w:rsidRPr="005A4250">
        <w:rPr>
          <w:sz w:val="28"/>
          <w:szCs w:val="28"/>
        </w:rPr>
        <w:t>основании</w:t>
      </w:r>
      <w:proofErr w:type="gramEnd"/>
      <w:r w:rsidRPr="005A4250">
        <w:rPr>
          <w:sz w:val="28"/>
          <w:szCs w:val="28"/>
        </w:rPr>
        <w:t xml:space="preserve">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органа местного самоуправления </w:t>
      </w:r>
      <w:r w:rsidR="006F21F7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>.</w:t>
      </w:r>
      <w:r w:rsidRPr="005A4250">
        <w:rPr>
          <w:sz w:val="28"/>
          <w:szCs w:val="28"/>
        </w:rPr>
        <w:t xml:space="preserve">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Главы </w:t>
      </w:r>
      <w:r w:rsidR="006F21F7" w:rsidRPr="005A4250">
        <w:rPr>
          <w:sz w:val="28"/>
          <w:szCs w:val="28"/>
        </w:rPr>
        <w:t>Администрации</w:t>
      </w:r>
      <w:r w:rsidRPr="005A4250">
        <w:rPr>
          <w:sz w:val="28"/>
          <w:szCs w:val="28"/>
        </w:rPr>
        <w:t xml:space="preserve">. Число членов конкурсной комиссии не может быть менее чем пять человек.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>3.4. Подготовку конкурсной документации, внесение изменений в конкурсную документацию, осуществля</w:t>
      </w:r>
      <w:r w:rsidR="006F21F7" w:rsidRPr="005A4250">
        <w:rPr>
          <w:sz w:val="28"/>
          <w:szCs w:val="28"/>
        </w:rPr>
        <w:t xml:space="preserve">ют  специалисты </w:t>
      </w:r>
      <w:r w:rsidRPr="005A4250">
        <w:rPr>
          <w:sz w:val="28"/>
          <w:szCs w:val="28"/>
        </w:rPr>
        <w:t xml:space="preserve">администрации.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3.6. </w:t>
      </w:r>
      <w:proofErr w:type="gramStart"/>
      <w:r w:rsidRPr="005A4250">
        <w:rPr>
          <w:sz w:val="28"/>
          <w:szCs w:val="28"/>
        </w:rPr>
        <w:t>Сообщение о проведении конкурса, конкурсная документация ра</w:t>
      </w:r>
      <w:r w:rsidR="006F21F7" w:rsidRPr="005A4250">
        <w:rPr>
          <w:sz w:val="28"/>
          <w:szCs w:val="28"/>
        </w:rPr>
        <w:t>змещается на официальном сайте А</w:t>
      </w:r>
      <w:r w:rsidR="00674517">
        <w:rPr>
          <w:sz w:val="28"/>
          <w:szCs w:val="28"/>
        </w:rPr>
        <w:t>дминистрации</w:t>
      </w:r>
      <w:r w:rsidR="006F21F7" w:rsidRPr="005A4250">
        <w:rPr>
          <w:sz w:val="28"/>
          <w:szCs w:val="28"/>
        </w:rPr>
        <w:t xml:space="preserve">, </w:t>
      </w:r>
      <w:r w:rsidRPr="005A4250">
        <w:rPr>
          <w:sz w:val="28"/>
          <w:szCs w:val="28"/>
        </w:rPr>
        <w:t xml:space="preserve">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3.6.1. </w:t>
      </w:r>
      <w:proofErr w:type="gramStart"/>
      <w:r w:rsidRPr="005A4250">
        <w:rPr>
          <w:sz w:val="28"/>
          <w:szCs w:val="28"/>
        </w:rPr>
        <w:t xml:space="preserve"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 </w:t>
      </w:r>
      <w:proofErr w:type="gramEnd"/>
    </w:p>
    <w:p w:rsidR="00C03241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en-US"/>
        </w:rPr>
      </w:pPr>
      <w:r w:rsidRPr="005A4250">
        <w:rPr>
          <w:sz w:val="28"/>
          <w:szCs w:val="28"/>
        </w:rPr>
        <w:t xml:space="preserve">3.7. </w:t>
      </w:r>
      <w:proofErr w:type="spellStart"/>
      <w:r w:rsidRPr="005A4250">
        <w:rPr>
          <w:sz w:val="28"/>
          <w:szCs w:val="28"/>
        </w:rPr>
        <w:t>Концедент</w:t>
      </w:r>
      <w:proofErr w:type="spellEnd"/>
      <w:r w:rsidRPr="005A4250">
        <w:rPr>
          <w:sz w:val="28"/>
          <w:szCs w:val="28"/>
        </w:rPr>
        <w:t xml:space="preserve"> вправе вносить изменения в конкурсную документацию при условии обязательного </w:t>
      </w:r>
      <w:proofErr w:type="gramStart"/>
      <w:r w:rsidRPr="005A4250">
        <w:rPr>
          <w:sz w:val="28"/>
          <w:szCs w:val="28"/>
        </w:rPr>
        <w:t>продления срока представления заявок</w:t>
      </w:r>
      <w:proofErr w:type="gramEnd"/>
      <w:r w:rsidRPr="005A4250">
        <w:rPr>
          <w:sz w:val="28"/>
          <w:szCs w:val="28"/>
        </w:rPr>
        <w:t xml:space="preserve"> на участие в конкурсе или конкурсных предложений не менее чем на тридцать рабочих дней со дня внесения таких изменений. </w:t>
      </w:r>
      <w:proofErr w:type="gramStart"/>
      <w:r w:rsidRPr="005A4250">
        <w:rPr>
          <w:sz w:val="28"/>
          <w:szCs w:val="28"/>
        </w:rPr>
        <w:t>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proofErr w:type="spellStart"/>
      <w:r w:rsidRPr="005A4250">
        <w:rPr>
          <w:sz w:val="28"/>
          <w:szCs w:val="28"/>
        </w:rPr>
        <w:t>Красногорская</w:t>
      </w:r>
      <w:proofErr w:type="spellEnd"/>
      <w:r w:rsidRPr="005A4250">
        <w:rPr>
          <w:sz w:val="28"/>
          <w:szCs w:val="28"/>
        </w:rPr>
        <w:t xml:space="preserve"> жизнь», размещается на официальном сайте администрации Красногорского района (в разделе сельские поселения) или направляется лицам, которым направлены приглашения принять участие в закрытом конкурсе. </w:t>
      </w:r>
      <w:proofErr w:type="gramEnd"/>
    </w:p>
    <w:p w:rsidR="00674517" w:rsidRPr="00674517" w:rsidRDefault="00674517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  <w:lang w:val="en-US"/>
        </w:rPr>
      </w:pPr>
    </w:p>
    <w:p w:rsidR="00C03241" w:rsidRDefault="00C03241" w:rsidP="00674517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en-US"/>
        </w:rPr>
      </w:pPr>
      <w:r w:rsidRPr="005A4250">
        <w:rPr>
          <w:b/>
          <w:bCs/>
          <w:sz w:val="28"/>
          <w:szCs w:val="28"/>
        </w:rPr>
        <w:t>4. Контроль за исполнением концессионного соглашения</w:t>
      </w:r>
    </w:p>
    <w:p w:rsidR="00674517" w:rsidRPr="00674517" w:rsidRDefault="00674517" w:rsidP="0067451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  <w:lang w:val="en-US"/>
        </w:rPr>
      </w:pP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4.1. Контроль за исполнением концессионного соглашения осуществляет уполномоченное соответствующим актом </w:t>
      </w:r>
      <w:r w:rsidR="006F21F7" w:rsidRPr="005A4250">
        <w:rPr>
          <w:sz w:val="28"/>
          <w:szCs w:val="28"/>
        </w:rPr>
        <w:t>главы А</w:t>
      </w:r>
      <w:r w:rsidRPr="005A4250">
        <w:rPr>
          <w:sz w:val="28"/>
          <w:szCs w:val="28"/>
        </w:rPr>
        <w:t xml:space="preserve">дминистрации должностное лицо или структурное подразделение администрации.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 xml:space="preserve">4.2. </w:t>
      </w:r>
      <w:proofErr w:type="gramStart"/>
      <w:r w:rsidRPr="005A4250">
        <w:rPr>
          <w:sz w:val="28"/>
          <w:szCs w:val="28"/>
        </w:rPr>
        <w:t xml:space="preserve">При осуществлении контрольных функций уполномоченное должностное лицо администрации (структурное подразделение) вправе привлекать структурные подразделения </w:t>
      </w:r>
      <w:r w:rsidR="006F21F7" w:rsidRPr="005A4250">
        <w:rPr>
          <w:sz w:val="28"/>
          <w:szCs w:val="28"/>
        </w:rPr>
        <w:t>А</w:t>
      </w:r>
      <w:r w:rsidRPr="005A4250">
        <w:rPr>
          <w:sz w:val="28"/>
          <w:szCs w:val="28"/>
        </w:rPr>
        <w:t xml:space="preserve">дминистрации,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 </w:t>
      </w:r>
      <w:proofErr w:type="gramEnd"/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lastRenderedPageBreak/>
        <w:t xml:space="preserve">4.3. Результаты осуществления контроля за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 </w:t>
      </w:r>
      <w:hyperlink r:id="rId30" w:history="1">
        <w:r w:rsidRPr="005A4250">
          <w:rPr>
            <w:rStyle w:val="a4"/>
            <w:color w:val="auto"/>
            <w:sz w:val="28"/>
            <w:szCs w:val="28"/>
          </w:rPr>
          <w:t>законом</w:t>
        </w:r>
      </w:hyperlink>
      <w:r w:rsidRPr="005A4250">
        <w:rPr>
          <w:sz w:val="28"/>
          <w:szCs w:val="28"/>
        </w:rPr>
        <w:t xml:space="preserve"> "О концессионных соглашениях". </w:t>
      </w:r>
    </w:p>
    <w:p w:rsidR="00C03241" w:rsidRPr="005A4250" w:rsidRDefault="00C03241" w:rsidP="00674517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5A4250">
        <w:rPr>
          <w:sz w:val="28"/>
          <w:szCs w:val="28"/>
        </w:rPr>
        <w:t>4.4.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 </w:t>
      </w:r>
    </w:p>
    <w:p w:rsidR="00674517" w:rsidRDefault="00674517" w:rsidP="00674517">
      <w:pPr>
        <w:pStyle w:val="a5"/>
        <w:rPr>
          <w:sz w:val="28"/>
          <w:szCs w:val="28"/>
          <w:lang w:val="en-US"/>
        </w:rPr>
      </w:pPr>
    </w:p>
    <w:p w:rsidR="00674517" w:rsidRDefault="00674517" w:rsidP="00674517">
      <w:pPr>
        <w:pStyle w:val="a5"/>
        <w:rPr>
          <w:sz w:val="28"/>
          <w:szCs w:val="28"/>
          <w:lang w:val="en-US"/>
        </w:rPr>
      </w:pPr>
    </w:p>
    <w:p w:rsidR="00674517" w:rsidRDefault="00674517" w:rsidP="00674517">
      <w:pPr>
        <w:pStyle w:val="a5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74517" w:rsidRDefault="00674517" w:rsidP="0067451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                                            Е.А. Дубровин </w:t>
      </w:r>
    </w:p>
    <w:p w:rsidR="00674517" w:rsidRDefault="00674517" w:rsidP="00674517"/>
    <w:p w:rsidR="00D52AE8" w:rsidRPr="005A4250" w:rsidRDefault="00D52AE8" w:rsidP="0044026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52AE8" w:rsidRPr="005A4250" w:rsidSect="0099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41"/>
    <w:rsid w:val="0044026B"/>
    <w:rsid w:val="005A4250"/>
    <w:rsid w:val="0061266A"/>
    <w:rsid w:val="00674517"/>
    <w:rsid w:val="006F21F7"/>
    <w:rsid w:val="00734581"/>
    <w:rsid w:val="00904DC7"/>
    <w:rsid w:val="0093303D"/>
    <w:rsid w:val="00997FFB"/>
    <w:rsid w:val="00A8021B"/>
    <w:rsid w:val="00C03241"/>
    <w:rsid w:val="00C11FC3"/>
    <w:rsid w:val="00CF6D45"/>
    <w:rsid w:val="00D52AE8"/>
    <w:rsid w:val="00D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FB"/>
  </w:style>
  <w:style w:type="paragraph" w:styleId="1">
    <w:name w:val="heading 1"/>
    <w:basedOn w:val="a"/>
    <w:next w:val="a"/>
    <w:link w:val="10"/>
    <w:uiPriority w:val="99"/>
    <w:qFormat/>
    <w:rsid w:val="00C032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2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0324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03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C7BE90D8E734B8C1BB0C2J5Y1I" TargetMode="External"/><Relationship Id="rId13" Type="http://schemas.openxmlformats.org/officeDocument/2006/relationships/hyperlink" Target="consultantplus://offline/ref=2E884B9489E787539BAC135E134682246005DD72E10A8E734B8C1BB0C2J5Y1I" TargetMode="External"/><Relationship Id="rId18" Type="http://schemas.openxmlformats.org/officeDocument/2006/relationships/hyperlink" Target="mailto:admharkowskii@mail.ru" TargetMode="External"/><Relationship Id="rId26" Type="http://schemas.openxmlformats.org/officeDocument/2006/relationships/hyperlink" Target="consultantplus://offline/ref=77E509BB73E4B29617979126479794FEB4AFE761370EFAB2DCF09640BCE06E9AE52AEC36FF827539C5D3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1\%D0%A1%D0%B0%D0%B9%D1%82\2407202057.docx" TargetMode="External"/><Relationship Id="rId7" Type="http://schemas.openxmlformats.org/officeDocument/2006/relationships/hyperlink" Target="file:///C:\1\%D0%A1%D0%B0%D0%B9%D1%82\2407202057.docx" TargetMode="External"/><Relationship Id="rId12" Type="http://schemas.openxmlformats.org/officeDocument/2006/relationships/hyperlink" Target="consultantplus://offline/ref=2E884B9489E787539BAC135E134682246005DD72E10A8E734B8C1BB0C2J5Y1I" TargetMode="External"/><Relationship Id="rId17" Type="http://schemas.openxmlformats.org/officeDocument/2006/relationships/hyperlink" Target="consultantplus://offline/ref=A402A46524FA97F67278B26230FC10136B058B3B23DFDB092B4F3E77440911E0F25436E0E27ADFB9VAuFQ" TargetMode="External"/><Relationship Id="rId25" Type="http://schemas.openxmlformats.org/officeDocument/2006/relationships/hyperlink" Target="consultantplus://offline/ref=A402A46524FA97F67278B26230FC10136B058B3B23DFDB092B4F3E77440911E0F25436E0EBV7u3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65D98B091BCD0B392AA1B3160FCEFEDA3C65D450DDD2E8721BB94DBD9735986C306F7ABBu2H4N" TargetMode="External"/><Relationship Id="rId20" Type="http://schemas.openxmlformats.org/officeDocument/2006/relationships/hyperlink" Target="consultantplus://offline/ref=A402A46524FA97F67278B26230FC10136B058B3B23DFDB092B4F3E77440911E0F25436VEu5Q" TargetMode="External"/><Relationship Id="rId29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4B9489E787539BAC135E134682246005DD72E10A8E734B8C1BB0C2J5Y1I" TargetMode="External"/><Relationship Id="rId11" Type="http://schemas.openxmlformats.org/officeDocument/2006/relationships/hyperlink" Target="consultantplus://offline/ref=2E884B9489E787539BAC135E134682246005DD72E10A8E734B8C1BB0C2510A769BE7DE5446226703JFY1I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E884B9489E787539BAC135E134682246005DC7BE90D8E734B8C1BB0C2J5Y1I" TargetMode="External"/><Relationship Id="rId15" Type="http://schemas.openxmlformats.org/officeDocument/2006/relationships/hyperlink" Target="consultantplus://offline/ref=CE65D98B091BCD0B392AA1B3160FCEFEDA3C65D450DDD2E8721BB94DBD9735986C306F7FB6u2H8N" TargetMode="External"/><Relationship Id="rId23" Type="http://schemas.openxmlformats.org/officeDocument/2006/relationships/hyperlink" Target="consultantplus://offline/ref=A402A46524FA97F67278B26230FC10136B058B3B23DFDB092B4F3E77440911E0F25436E0EBV7u3Q" TargetMode="External"/><Relationship Id="rId28" Type="http://schemas.openxmlformats.org/officeDocument/2006/relationships/hyperlink" Target="consultantplus://offline/ref=2E884B9489E787539BAC135E134682246005DD72E10A8E734B8C1BB0C2510A769BE7DE5446226204JFY5I" TargetMode="External"/><Relationship Id="rId10" Type="http://schemas.openxmlformats.org/officeDocument/2006/relationships/hyperlink" Target="consultantplus://offline/ref=2E884B9489E787539BAC135E134682246005DD72E10A8E734B8C1BB0C2510A769BE7DE5446226703JFY1I" TargetMode="External"/><Relationship Id="rId19" Type="http://schemas.openxmlformats.org/officeDocument/2006/relationships/hyperlink" Target="consultantplus://offline/ref=A402A46524FA97F67278B26230FC1013680A8A342ADFDB092B4F3E77440911E0F25436E0E27ADFB1VAu5Q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2E884B9489E787539BAC135E134682246005DD72E10A8E734B8C1BB0C2J5Y1I" TargetMode="External"/><Relationship Id="rId22" Type="http://schemas.openxmlformats.org/officeDocument/2006/relationships/hyperlink" Target="consultantplus://offline/ref=A402A46524FA97F67278B26230FC10136B058B3B23DFDB092B4F3E77440911E0F25436E0EBV7u3Q" TargetMode="External"/><Relationship Id="rId27" Type="http://schemas.openxmlformats.org/officeDocument/2006/relationships/hyperlink" Target="consultantplus://offline/ref=77E509BB73E4B29617979126479794FEB4AFE761370EFAB2DCF09640BCE06E9AE52AEC34FCC8D3Q" TargetMode="External"/><Relationship Id="rId30" Type="http://schemas.openxmlformats.org/officeDocument/2006/relationships/hyperlink" Target="consultantplus://offline/ref=2E884B9489E787539BAC135E134682246005DD72E10A8E734B8C1BB0C2J5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7</cp:revision>
  <cp:lastPrinted>2020-07-29T12:02:00Z</cp:lastPrinted>
  <dcterms:created xsi:type="dcterms:W3CDTF">2020-07-29T11:30:00Z</dcterms:created>
  <dcterms:modified xsi:type="dcterms:W3CDTF">2020-07-30T06:23:00Z</dcterms:modified>
</cp:coreProperties>
</file>