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B856AF" w:rsidRDefault="001C6764" w:rsidP="001C6764">
      <w:pPr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</w:t>
      </w:r>
      <w:r w:rsidR="00BA4073">
        <w:rPr>
          <w:b/>
          <w:sz w:val="24"/>
        </w:rPr>
        <w:t xml:space="preserve">   </w:t>
      </w:r>
      <w:r w:rsidR="00BA4073" w:rsidRPr="00B856AF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BA4073" w:rsidRPr="00B856AF" w:rsidRDefault="00BA407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856AF">
        <w:rPr>
          <w:rFonts w:ascii="Times New Roman" w:hAnsi="Times New Roman" w:cs="Times New Roman"/>
          <w:b/>
          <w:sz w:val="24"/>
        </w:rPr>
        <w:t>ЛАБИНСКОГО   РАЙОНА</w:t>
      </w:r>
    </w:p>
    <w:p w:rsidR="00BA4073" w:rsidRPr="00B856AF" w:rsidRDefault="00415E4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BA4073" w:rsidRPr="00B856AF">
        <w:rPr>
          <w:rFonts w:ascii="Times New Roman" w:hAnsi="Times New Roman" w:cs="Times New Roman"/>
          <w:b/>
          <w:sz w:val="24"/>
        </w:rPr>
        <w:t>(третий созыв)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ПРОЕКТ</w:t>
      </w:r>
    </w:p>
    <w:p w:rsidR="00BA4073" w:rsidRPr="00B856AF" w:rsidRDefault="00BA4073" w:rsidP="00BA4073">
      <w:pPr>
        <w:pStyle w:val="1"/>
        <w:jc w:val="center"/>
        <w:rPr>
          <w:b/>
          <w:sz w:val="32"/>
          <w:szCs w:val="32"/>
        </w:rPr>
      </w:pPr>
      <w:r w:rsidRPr="00B856AF">
        <w:rPr>
          <w:b/>
          <w:sz w:val="32"/>
          <w:szCs w:val="32"/>
        </w:rPr>
        <w:t>РЕШЕНИЕ</w:t>
      </w:r>
    </w:p>
    <w:p w:rsidR="00BA4073" w:rsidRPr="00B856AF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B856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  <w:r w:rsidR="00A66862">
        <w:rPr>
          <w:rFonts w:ascii="Times New Roman" w:hAnsi="Times New Roman" w:cs="Times New Roman"/>
          <w:spacing w:val="-3"/>
          <w:sz w:val="24"/>
          <w:szCs w:val="24"/>
        </w:rPr>
        <w:t>От__________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№ </w:t>
      </w:r>
      <w:r w:rsidR="00A66862">
        <w:rPr>
          <w:rFonts w:ascii="Times New Roman" w:hAnsi="Times New Roman" w:cs="Times New Roman"/>
          <w:spacing w:val="-3"/>
          <w:sz w:val="24"/>
          <w:szCs w:val="24"/>
        </w:rPr>
        <w:t>_____</w:t>
      </w:r>
    </w:p>
    <w:p w:rsidR="00BA4073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33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Харьковского сельского поселения Лабинского района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A8268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 Лабинского района, руководствуясь ст.24 Устава Харьковского сельского поселения Лабинского района РЕШИЛ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Внести в решение Совета Харьковского сельского поселения Лабинского района  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8E0D65" w:rsidRDefault="00BA4073" w:rsidP="008E0D65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D65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8E0D65" w:rsidRDefault="00BA4073" w:rsidP="008E0D65">
      <w:pPr>
        <w:pStyle w:val="a5"/>
        <w:tabs>
          <w:tab w:val="left" w:pos="660"/>
        </w:tabs>
        <w:autoSpaceDE w:val="0"/>
        <w:autoSpaceDN w:val="0"/>
        <w:adjustRightInd w:val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8E0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0D65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>
        <w:rPr>
          <w:rFonts w:ascii="Times New Roman" w:hAnsi="Times New Roman" w:cs="Times New Roman"/>
          <w:sz w:val="28"/>
          <w:szCs w:val="28"/>
        </w:rPr>
        <w:t>8</w:t>
      </w:r>
      <w:r w:rsidRPr="008E0D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2042E7">
        <w:rPr>
          <w:rFonts w:ascii="Times New Roman" w:hAnsi="Times New Roman" w:cs="Times New Roman"/>
          <w:sz w:val="28"/>
          <w:szCs w:val="28"/>
        </w:rPr>
        <w:t>4977,5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042E7">
        <w:rPr>
          <w:rFonts w:ascii="Times New Roman" w:hAnsi="Times New Roman" w:cs="Times New Roman"/>
          <w:sz w:val="28"/>
          <w:szCs w:val="28"/>
        </w:rPr>
        <w:t xml:space="preserve">5223,6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DA1B80">
        <w:rPr>
          <w:rFonts w:ascii="Times New Roman" w:hAnsi="Times New Roman" w:cs="Times New Roman"/>
          <w:sz w:val="28"/>
          <w:szCs w:val="28"/>
        </w:rPr>
        <w:t>9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DA1B80">
        <w:rPr>
          <w:rFonts w:ascii="Times New Roman" w:hAnsi="Times New Roman" w:cs="Times New Roman"/>
          <w:sz w:val="28"/>
          <w:szCs w:val="28"/>
        </w:rPr>
        <w:t>243,1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3 изложить в новой редакции (прилагается).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6 изложить в новой редакции (прилагается).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8 изложить в новой редакции (прилагается).</w:t>
      </w:r>
    </w:p>
    <w:p w:rsidR="00BA4073" w:rsidRDefault="008E0D65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407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вопросам экономического развития (Сахно).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его официального опубликования.</w:t>
      </w:r>
    </w:p>
    <w:p w:rsidR="00BA4073" w:rsidRPr="008E0D65" w:rsidRDefault="00BA4073" w:rsidP="00BA4073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Default="00BA4073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8E0D65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D7049" w:rsidRDefault="00FD7049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FD7049" w:rsidRDefault="00FD7049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DA1B80" w:rsidRDefault="00DA1B80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BF3DA3" w:rsidRDefault="00FF1A0B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0A5"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3F00A5" w:rsidRPr="003F00A5" w:rsidRDefault="003F00A5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A1B80" w:rsidRDefault="003F00A5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6686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</w:p>
    <w:p w:rsidR="00DA1B80" w:rsidRDefault="005D25E4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5D25E4" w:rsidRPr="002B0901" w:rsidRDefault="005D25E4" w:rsidP="005D25E4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5D25E4" w:rsidRPr="002B0901" w:rsidTr="003B079E">
        <w:trPr>
          <w:trHeight w:val="77"/>
        </w:trPr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5D25E4" w:rsidRPr="002B0901" w:rsidRDefault="006518BF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25E4"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1804,3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</w:t>
            </w: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юджетами</w:t>
            </w:r>
            <w:proofErr w:type="spellEnd"/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5E4" w:rsidRPr="002B0901" w:rsidTr="003B079E">
        <w:tc>
          <w:tcPr>
            <w:tcW w:w="3085" w:type="dxa"/>
            <w:vAlign w:val="center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3419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3419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1444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2 02 30000 00 0000 151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78,6</w:t>
            </w:r>
          </w:p>
        </w:tc>
      </w:tr>
      <w:tr w:rsidR="003B079E" w:rsidRPr="002B0901" w:rsidTr="003B079E">
        <w:tc>
          <w:tcPr>
            <w:tcW w:w="3085" w:type="dxa"/>
          </w:tcPr>
          <w:p w:rsidR="003B079E" w:rsidRPr="002B0901" w:rsidRDefault="003B079E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2 19 600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0 0000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70" w:type="dxa"/>
          </w:tcPr>
          <w:p w:rsidR="003B079E" w:rsidRPr="003B079E" w:rsidRDefault="003B079E" w:rsidP="003B079E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3B079E" w:rsidRPr="002B0901" w:rsidRDefault="003B079E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243,1</w:t>
            </w:r>
          </w:p>
        </w:tc>
      </w:tr>
      <w:tr w:rsidR="003B079E" w:rsidRPr="002B0901" w:rsidTr="003B079E">
        <w:tc>
          <w:tcPr>
            <w:tcW w:w="8755" w:type="dxa"/>
            <w:gridSpan w:val="2"/>
          </w:tcPr>
          <w:p w:rsidR="003B079E" w:rsidRPr="002B0901" w:rsidRDefault="003B079E" w:rsidP="003B079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3B079E" w:rsidRPr="002B0901" w:rsidRDefault="004228D4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4980,5</w:t>
            </w:r>
          </w:p>
        </w:tc>
      </w:tr>
    </w:tbl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   Н.Ф.Шумский</w:t>
      </w:r>
    </w:p>
    <w:p w:rsidR="005D25E4" w:rsidRPr="002B0901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3F00A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3DA3" w:rsidRDefault="00BF3DA3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66862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3DA3" w:rsidRPr="002B0901" w:rsidRDefault="00BF3DA3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2B0901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1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2B0901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1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2B0901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4111"/>
        <w:gridCol w:w="1842"/>
        <w:gridCol w:w="709"/>
        <w:gridCol w:w="2126"/>
      </w:tblGrid>
      <w:tr w:rsidR="005D25E4" w:rsidRPr="002B0901" w:rsidTr="00B54E21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</w:tbl>
    <w:p w:rsidR="005D25E4" w:rsidRPr="002B0901" w:rsidRDefault="005D25E4" w:rsidP="005D25E4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4094"/>
        <w:gridCol w:w="1859"/>
        <w:gridCol w:w="709"/>
        <w:gridCol w:w="2126"/>
      </w:tblGrid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2507,8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1680,1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«Мероприятия по предупреждению и ликвидации последствий чрезвычайных ситуаций и стихийных бедствий природного и техногенного характера на 2018 год 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Ведомственная целевая</w:t>
            </w:r>
            <w:r w:rsidRPr="002B090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программа  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«Молодёжь Харьковского сельского  поселения  Лабинского района» на 2018 год».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4" w:rsidRPr="00A94B36" w:rsidRDefault="00A94B3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4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406,2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94B36" w:rsidRDefault="00A94B36" w:rsidP="00A94B3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4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354,7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80 5 05 60120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D25E4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80 5 05 60120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B30F5" w:rsidRPr="002B0901" w:rsidTr="00BF1B1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5" w:rsidRPr="004B30F5" w:rsidRDefault="004B30F5" w:rsidP="004B3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B30F5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4B30F5">
              <w:rPr>
                <w:rFonts w:ascii="Times New Roman" w:hAnsi="Times New Roman" w:cs="Times New Roman"/>
                <w:color w:val="FF0000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0F5" w:rsidRPr="004B30F5" w:rsidRDefault="004B30F5" w:rsidP="004B3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805 05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0F5" w:rsidRPr="00CA2CA0" w:rsidRDefault="00A94B36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98,0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CA2CA0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4B30F5" w:rsidRDefault="00464251" w:rsidP="0046425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B30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</w:t>
            </w:r>
            <w:r w:rsidRPr="004B3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CA2CA0" w:rsidRDefault="004B30F5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805 05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CA2CA0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CA2CA0" w:rsidRDefault="00A94B36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98,0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2B090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1" w:rsidRPr="002B0901" w:rsidRDefault="00464251" w:rsidP="00464251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51" w:rsidRPr="00766BF3" w:rsidRDefault="00A24538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  <w:r w:rsidR="00464251" w:rsidRPr="00766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766BF3" w:rsidRDefault="00A24538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  <w:r w:rsidR="00464251" w:rsidRPr="00766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B30F5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4538"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464251"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4251" w:rsidRPr="00766BF3" w:rsidRDefault="00464251" w:rsidP="004642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4538"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6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B30F5" w:rsidRPr="002B0901" w:rsidTr="00754EA9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5" w:rsidRPr="004B30F5" w:rsidRDefault="004B30F5" w:rsidP="004B3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B30F5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4B30F5">
              <w:rPr>
                <w:rFonts w:ascii="Times New Roman" w:hAnsi="Times New Roman" w:cs="Times New Roman"/>
                <w:color w:val="FF0000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0F5" w:rsidRPr="004B30F5" w:rsidRDefault="004B30F5" w:rsidP="004B3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P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</w:tr>
      <w:tr w:rsidR="004B30F5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0F5" w:rsidRPr="004B30F5" w:rsidRDefault="004B30F5" w:rsidP="004B30F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B30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</w:t>
            </w:r>
            <w:r w:rsidRPr="004B3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B30F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30F5" w:rsidRPr="00CA2CA0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B30F5" w:rsidRPr="004B30F5" w:rsidRDefault="004B30F5" w:rsidP="004B30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464251" w:rsidRPr="002B0901" w:rsidRDefault="00464251" w:rsidP="00464251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64251" w:rsidRPr="002B0901" w:rsidTr="00B54E21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51" w:rsidRPr="002B0901" w:rsidRDefault="00464251" w:rsidP="00464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251" w:rsidRPr="002B0901" w:rsidRDefault="00464251" w:rsidP="0046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5D25E4" w:rsidRPr="002B0901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5D25E4" w:rsidRPr="002B0901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</w:p>
    <w:p w:rsidR="005D25E4" w:rsidRPr="002B0901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2B0901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сельского  поселения Лабинского района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3F00A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3DA3" w:rsidRDefault="00BF3DA3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3DA3" w:rsidRPr="002B0901" w:rsidRDefault="00BF3DA3" w:rsidP="00BF3DA3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A3" w:rsidRPr="002B0901" w:rsidRDefault="00BF3DA3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2B0901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5D25E4" w:rsidRPr="002B0901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5168</w:t>
            </w: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2456,9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2B0901" w:rsidTr="00B54E21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B0901" w:rsidTr="00B54E21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  программа  «Мероприятия по предупреждению и ликвидации последствий чрезвычайных ситуаций и стихийных бедствий природного и техногенного характера  на 2018»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Ведомственная целевая</w:t>
            </w:r>
            <w:r w:rsidRPr="002B090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программа  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«Молодёжь Харьковского сельского  поселения  Лабинского района» на 2018 год»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1816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00DA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00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406,2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00DA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00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354,7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181601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181601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80 5 05 60120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1816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80 5 05 60120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D4178" w:rsidRPr="002B0901" w:rsidTr="00A743D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2B0901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78" w:rsidRPr="00181601" w:rsidRDefault="001D4178" w:rsidP="001D4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6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Софинансирование</w:t>
            </w:r>
            <w:proofErr w:type="spellEnd"/>
            <w:r w:rsidRPr="001816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F0E67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5 05 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98,0</w:t>
            </w:r>
          </w:p>
        </w:tc>
      </w:tr>
      <w:tr w:rsidR="001D4178" w:rsidRPr="002B0901" w:rsidTr="00A743D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2B0901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78" w:rsidRPr="001D4178" w:rsidRDefault="001D4178" w:rsidP="001D417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1D41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</w:t>
            </w: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80 5 05 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98,0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2B090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24538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5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  <w:r w:rsidR="005D25E4" w:rsidRPr="00A245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24538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5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  <w:r w:rsidR="005D25E4" w:rsidRPr="00A245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2B0901" w:rsidTr="00B54E21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6 06 60120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25E4" w:rsidRPr="002B0901" w:rsidTr="00B54E21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6 06 60120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5D25E4"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D4178" w:rsidRPr="002B0901" w:rsidTr="00F75D4F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2B0901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78" w:rsidRPr="001D4178" w:rsidRDefault="001D4178" w:rsidP="001D4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D4178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1D4178">
              <w:rPr>
                <w:rFonts w:ascii="Times New Roman" w:hAnsi="Times New Roman" w:cs="Times New Roman"/>
                <w:color w:val="FF0000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6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12,0</w:t>
            </w:r>
          </w:p>
        </w:tc>
      </w:tr>
      <w:tr w:rsidR="001D4178" w:rsidRPr="002B0901" w:rsidTr="00F75D4F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2B0901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78" w:rsidRPr="001D4178" w:rsidRDefault="001D4178" w:rsidP="001D417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1D41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</w:t>
            </w: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6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Pr="001F0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1D4178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2B0901" w:rsidTr="00B54E21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Реализация мероприятий </w:t>
            </w:r>
            <w:r w:rsidRPr="002B0901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2B0901" w:rsidTr="00B54E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B0901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5D25E4" w:rsidRPr="002B0901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DD4119" w:rsidRPr="002B0901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6518BF" w:rsidRDefault="006518BF" w:rsidP="006518BF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6518BF" w:rsidRPr="003F00A5" w:rsidRDefault="006518BF" w:rsidP="006518BF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518BF" w:rsidRDefault="006518BF" w:rsidP="006518B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4119" w:rsidRPr="002B0901" w:rsidRDefault="00DD4119" w:rsidP="00DD4119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2B0901" w:rsidRDefault="00DD4119" w:rsidP="00DD4119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DD4119" w:rsidRPr="002B0901" w:rsidTr="00B54E21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D4119" w:rsidRPr="002B0901" w:rsidTr="00B54E21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</w:t>
            </w:r>
          </w:p>
        </w:tc>
      </w:tr>
      <w:tr w:rsidR="00DD4119" w:rsidRPr="002B0901" w:rsidTr="00B54E21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E560A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4980,5</w:t>
            </w:r>
          </w:p>
        </w:tc>
      </w:tr>
      <w:tr w:rsidR="00DD4119" w:rsidRPr="002B0901" w:rsidTr="00B54E21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E560A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4980,5</w:t>
            </w: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E560A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4980,5</w:t>
            </w:r>
          </w:p>
        </w:tc>
      </w:tr>
      <w:tr w:rsidR="00DD4119" w:rsidRPr="002B0901" w:rsidTr="00B54E21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E560A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4980,5</w:t>
            </w:r>
          </w:p>
        </w:tc>
      </w:tr>
      <w:tr w:rsidR="00DD4119" w:rsidRPr="002B0901" w:rsidTr="00B54E21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DD4119" w:rsidRPr="002B0901" w:rsidTr="00B54E2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2B0901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</w:tbl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2B0901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DD4119" w:rsidRPr="002B0901" w:rsidRDefault="00DD4119" w:rsidP="00DD4119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Н.Ф.Шумский</w:t>
      </w:r>
    </w:p>
    <w:p w:rsidR="0021290A" w:rsidRDefault="0021290A" w:rsidP="00212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от </w:t>
      </w:r>
      <w:r w:rsidR="00BF3DA3">
        <w:rPr>
          <w:rFonts w:ascii="Times New Roman" w:hAnsi="Times New Roman" w:cs="Times New Roman"/>
          <w:spacing w:val="-3"/>
          <w:sz w:val="24"/>
          <w:szCs w:val="24"/>
        </w:rPr>
        <w:t>__</w:t>
      </w:r>
      <w:r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BF3DA3">
        <w:rPr>
          <w:rFonts w:ascii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BF3DA3">
        <w:rPr>
          <w:rFonts w:ascii="Times New Roman" w:hAnsi="Times New Roman" w:cs="Times New Roman"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202">
        <w:rPr>
          <w:rFonts w:ascii="Times New Roman" w:hAnsi="Times New Roman" w:cs="Times New Roman"/>
          <w:spacing w:val="-3"/>
          <w:sz w:val="28"/>
          <w:szCs w:val="28"/>
        </w:rPr>
        <w:t>№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3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90A" w:rsidRDefault="0021290A" w:rsidP="00212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90A" w:rsidRDefault="0021290A" w:rsidP="00212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21290A" w:rsidRDefault="0021290A" w:rsidP="002129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Харьковского сельского поселения уменьшилась на </w:t>
      </w:r>
      <w:r w:rsidR="006A2114">
        <w:rPr>
          <w:rFonts w:ascii="Times New Roman" w:hAnsi="Times New Roman" w:cs="Times New Roman"/>
          <w:sz w:val="28"/>
          <w:szCs w:val="28"/>
        </w:rPr>
        <w:t>243102,79</w:t>
      </w:r>
      <w:r>
        <w:rPr>
          <w:rFonts w:ascii="Times New Roman" w:hAnsi="Times New Roman" w:cs="Times New Roman"/>
          <w:sz w:val="28"/>
          <w:szCs w:val="28"/>
        </w:rPr>
        <w:t xml:space="preserve">  рублей за счет возврата остатков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бюджета, сложившихся на 01.01.201</w:t>
      </w:r>
      <w:r w:rsidR="002D3D8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1290A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931F6" w:rsidRDefault="009931F6" w:rsidP="009931F6">
      <w:pPr>
        <w:pStyle w:val="a5"/>
        <w:numPr>
          <w:ilvl w:val="0"/>
          <w:numId w:val="2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08 01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внесены следующ</w:t>
      </w:r>
      <w:r w:rsidR="00154F04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A3A" w:rsidRPr="00993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148" w:rsidRPr="00A62148" w:rsidRDefault="00A62148" w:rsidP="00A621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2148" w:rsidRPr="00A62148" w:rsidRDefault="00A62148" w:rsidP="00A62148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2148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A62148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ассигнований</w:t>
      </w:r>
    </w:p>
    <w:p w:rsidR="00154F04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>
        <w:rPr>
          <w:rFonts w:ascii="Times New Roman" w:eastAsia="Times New Roman" w:hAnsi="Times New Roman" w:cs="Times New Roman"/>
          <w:sz w:val="28"/>
          <w:szCs w:val="28"/>
        </w:rPr>
        <w:t>992 0801 8050500590 100  –  98000,00 рублей</w:t>
      </w:r>
    </w:p>
    <w:p w:rsidR="002D00DA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>
        <w:rPr>
          <w:rFonts w:ascii="Times New Roman" w:eastAsia="Times New Roman" w:hAnsi="Times New Roman" w:cs="Times New Roman"/>
          <w:sz w:val="28"/>
          <w:szCs w:val="28"/>
        </w:rPr>
        <w:t xml:space="preserve">992 0801 8060600590 100 – 12000,00 рублей </w:t>
      </w:r>
    </w:p>
    <w:p w:rsidR="00A62148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48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2148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лимитов бюджетных ассигнований</w:t>
      </w:r>
    </w:p>
    <w:p w:rsidR="00154F04" w:rsidRPr="00113A3A" w:rsidRDefault="00A62148" w:rsidP="00154F04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0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F04" w:rsidRPr="00113A3A">
        <w:rPr>
          <w:rFonts w:ascii="Times New Roman" w:eastAsia="Times New Roman" w:hAnsi="Times New Roman" w:cs="Times New Roman"/>
          <w:sz w:val="28"/>
          <w:szCs w:val="28"/>
        </w:rPr>
        <w:t xml:space="preserve">992 0801 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80505</w:t>
      </w:r>
      <w:r w:rsidR="00154F04" w:rsidRPr="00113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0120 </w:t>
      </w:r>
      <w:r w:rsidR="002D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+ 98000,00</w:t>
      </w:r>
      <w:r w:rsidR="00154F04" w:rsidRPr="00113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154F04" w:rsidRPr="00113A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54F04" w:rsidRDefault="00A62148" w:rsidP="00154F04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54F04" w:rsidRPr="00113A3A">
        <w:rPr>
          <w:rFonts w:ascii="Times New Roman" w:eastAsia="Times New Roman" w:hAnsi="Times New Roman" w:cs="Times New Roman"/>
          <w:sz w:val="28"/>
          <w:szCs w:val="28"/>
        </w:rPr>
        <w:t>992 0801 8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0606S0120 </w:t>
      </w:r>
      <w:r w:rsidR="002D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+ 12000,00</w:t>
      </w:r>
      <w:r w:rsidR="00154F04" w:rsidRPr="0011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 </w:t>
      </w:r>
    </w:p>
    <w:p w:rsidR="00154F04" w:rsidRDefault="00154F04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1F6" w:rsidRDefault="009931F6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3A" w:rsidRPr="00113A3A" w:rsidRDefault="00113A3A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13A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113A3A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3A" w:rsidRPr="00113A3A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A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113A3A" w:rsidRDefault="00113A3A" w:rsidP="00113A3A">
      <w:pPr>
        <w:rPr>
          <w:rFonts w:ascii="Calibri" w:eastAsia="Times New Roman" w:hAnsi="Calibri" w:cs="Times New Roman"/>
        </w:rPr>
      </w:pPr>
      <w:r w:rsidRPr="00113A3A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113A3A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113A3A" w:rsidRPr="00113A3A" w:rsidRDefault="00113A3A" w:rsidP="00113A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290A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1290A" w:rsidRPr="008E0D6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21290A" w:rsidRPr="008E0D65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03705"/>
    <w:multiLevelType w:val="hybridMultilevel"/>
    <w:tmpl w:val="ADFC46F8"/>
    <w:lvl w:ilvl="0" w:tplc="37EE06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2217A"/>
    <w:rsid w:val="00026109"/>
    <w:rsid w:val="00027F4C"/>
    <w:rsid w:val="00054CA1"/>
    <w:rsid w:val="000641E3"/>
    <w:rsid w:val="00080FDB"/>
    <w:rsid w:val="00083568"/>
    <w:rsid w:val="000B1E2E"/>
    <w:rsid w:val="000F7691"/>
    <w:rsid w:val="00113A3A"/>
    <w:rsid w:val="0012382E"/>
    <w:rsid w:val="00154F04"/>
    <w:rsid w:val="00157B94"/>
    <w:rsid w:val="00181601"/>
    <w:rsid w:val="001C6764"/>
    <w:rsid w:val="001C740C"/>
    <w:rsid w:val="001D4178"/>
    <w:rsid w:val="001F0E67"/>
    <w:rsid w:val="001F12EF"/>
    <w:rsid w:val="002042E7"/>
    <w:rsid w:val="0021290A"/>
    <w:rsid w:val="00271EEE"/>
    <w:rsid w:val="002B4B0A"/>
    <w:rsid w:val="002D00DA"/>
    <w:rsid w:val="002D3D80"/>
    <w:rsid w:val="002D478D"/>
    <w:rsid w:val="002D68D1"/>
    <w:rsid w:val="00302C3A"/>
    <w:rsid w:val="003272A5"/>
    <w:rsid w:val="0035754B"/>
    <w:rsid w:val="003736D9"/>
    <w:rsid w:val="003A21F8"/>
    <w:rsid w:val="003A687E"/>
    <w:rsid w:val="003B079E"/>
    <w:rsid w:val="003E4A50"/>
    <w:rsid w:val="003F00A5"/>
    <w:rsid w:val="003F3F53"/>
    <w:rsid w:val="00415E43"/>
    <w:rsid w:val="004228D4"/>
    <w:rsid w:val="0044632E"/>
    <w:rsid w:val="00464251"/>
    <w:rsid w:val="004923A0"/>
    <w:rsid w:val="00493F21"/>
    <w:rsid w:val="004B30F5"/>
    <w:rsid w:val="004D6BD7"/>
    <w:rsid w:val="004E2649"/>
    <w:rsid w:val="004E3EDA"/>
    <w:rsid w:val="00506631"/>
    <w:rsid w:val="0059258A"/>
    <w:rsid w:val="005C121E"/>
    <w:rsid w:val="005D25E4"/>
    <w:rsid w:val="005D26D7"/>
    <w:rsid w:val="005F3CA4"/>
    <w:rsid w:val="005F4EA1"/>
    <w:rsid w:val="00614D81"/>
    <w:rsid w:val="0062491C"/>
    <w:rsid w:val="006518BF"/>
    <w:rsid w:val="00660079"/>
    <w:rsid w:val="006A2114"/>
    <w:rsid w:val="006B324A"/>
    <w:rsid w:val="006C34D7"/>
    <w:rsid w:val="007141A6"/>
    <w:rsid w:val="00745D78"/>
    <w:rsid w:val="00764B31"/>
    <w:rsid w:val="00766BF3"/>
    <w:rsid w:val="00804EA5"/>
    <w:rsid w:val="00841629"/>
    <w:rsid w:val="00861731"/>
    <w:rsid w:val="00890D6F"/>
    <w:rsid w:val="00895554"/>
    <w:rsid w:val="008C79AB"/>
    <w:rsid w:val="008D10E1"/>
    <w:rsid w:val="008D14A8"/>
    <w:rsid w:val="008E0D65"/>
    <w:rsid w:val="008E1302"/>
    <w:rsid w:val="00901B0D"/>
    <w:rsid w:val="0092777F"/>
    <w:rsid w:val="0094624E"/>
    <w:rsid w:val="00955D02"/>
    <w:rsid w:val="00975B65"/>
    <w:rsid w:val="00980068"/>
    <w:rsid w:val="009931F6"/>
    <w:rsid w:val="00A0166C"/>
    <w:rsid w:val="00A04752"/>
    <w:rsid w:val="00A0655D"/>
    <w:rsid w:val="00A24538"/>
    <w:rsid w:val="00A42DEA"/>
    <w:rsid w:val="00A4602C"/>
    <w:rsid w:val="00A62148"/>
    <w:rsid w:val="00A66862"/>
    <w:rsid w:val="00A94B36"/>
    <w:rsid w:val="00AA36D4"/>
    <w:rsid w:val="00AD49C2"/>
    <w:rsid w:val="00AF6F25"/>
    <w:rsid w:val="00B044E9"/>
    <w:rsid w:val="00B1239D"/>
    <w:rsid w:val="00B12A4A"/>
    <w:rsid w:val="00B14182"/>
    <w:rsid w:val="00B37DEF"/>
    <w:rsid w:val="00B53D1B"/>
    <w:rsid w:val="00B56633"/>
    <w:rsid w:val="00B64096"/>
    <w:rsid w:val="00B903E6"/>
    <w:rsid w:val="00BA4073"/>
    <w:rsid w:val="00BB0A8D"/>
    <w:rsid w:val="00BF3DA3"/>
    <w:rsid w:val="00C44355"/>
    <w:rsid w:val="00C4708A"/>
    <w:rsid w:val="00C47E9D"/>
    <w:rsid w:val="00C7338C"/>
    <w:rsid w:val="00C83F32"/>
    <w:rsid w:val="00C86089"/>
    <w:rsid w:val="00CA2CA0"/>
    <w:rsid w:val="00CB2E4D"/>
    <w:rsid w:val="00CB6B37"/>
    <w:rsid w:val="00CC35C3"/>
    <w:rsid w:val="00D03C88"/>
    <w:rsid w:val="00D55CE2"/>
    <w:rsid w:val="00D83DCD"/>
    <w:rsid w:val="00DA1B80"/>
    <w:rsid w:val="00DC2FB0"/>
    <w:rsid w:val="00DD4119"/>
    <w:rsid w:val="00E178D2"/>
    <w:rsid w:val="00E36854"/>
    <w:rsid w:val="00E37128"/>
    <w:rsid w:val="00E560A9"/>
    <w:rsid w:val="00E66A7F"/>
    <w:rsid w:val="00E833A9"/>
    <w:rsid w:val="00F21614"/>
    <w:rsid w:val="00F9012F"/>
    <w:rsid w:val="00FD7049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17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107</cp:revision>
  <cp:lastPrinted>2017-04-17T14:28:00Z</cp:lastPrinted>
  <dcterms:created xsi:type="dcterms:W3CDTF">2017-04-13T09:00:00Z</dcterms:created>
  <dcterms:modified xsi:type="dcterms:W3CDTF">2018-01-24T06:11:00Z</dcterms:modified>
</cp:coreProperties>
</file>