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B5" w:rsidRDefault="00C90EB5" w:rsidP="00C90EB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2323246</wp:posOffset>
            </wp:positionH>
            <wp:positionV relativeFrom="paragraph">
              <wp:posOffset>-445792</wp:posOffset>
            </wp:positionV>
            <wp:extent cx="537998" cy="683173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98" cy="683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ПРОЕКТ</w:t>
      </w:r>
    </w:p>
    <w:p w:rsidR="00C90EB5" w:rsidRDefault="00C90EB5" w:rsidP="00C90EB5">
      <w:pPr>
        <w:rPr>
          <w:b/>
        </w:rPr>
      </w:pPr>
    </w:p>
    <w:p w:rsidR="00C90EB5" w:rsidRPr="00EA0CF4" w:rsidRDefault="00C90EB5" w:rsidP="00C90EB5">
      <w:pPr>
        <w:rPr>
          <w:b/>
          <w:sz w:val="28"/>
          <w:szCs w:val="28"/>
        </w:rPr>
      </w:pPr>
      <w:r w:rsidRPr="00416A15">
        <w:rPr>
          <w:b/>
        </w:rPr>
        <w:t xml:space="preserve">АДМИНИСТРАЦИЯ ХАРЬКОВСКОГО СЕЛЬСКОГО ПОСЕЛЕНИЯ </w:t>
      </w:r>
    </w:p>
    <w:p w:rsidR="00C90EB5" w:rsidRPr="00416A15" w:rsidRDefault="00C90EB5" w:rsidP="00C90EB5">
      <w:pPr>
        <w:jc w:val="center"/>
        <w:rPr>
          <w:b/>
        </w:rPr>
      </w:pPr>
      <w:r w:rsidRPr="00416A15">
        <w:rPr>
          <w:b/>
        </w:rPr>
        <w:t>ЛАБИНСКОГО РАЙОНА</w:t>
      </w:r>
    </w:p>
    <w:p w:rsidR="00C90EB5" w:rsidRPr="00416A15" w:rsidRDefault="00C90EB5" w:rsidP="00C90EB5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C90EB5" w:rsidRDefault="00C90EB5" w:rsidP="00C90EB5">
      <w:pPr>
        <w:tabs>
          <w:tab w:val="left" w:pos="84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0EB5" w:rsidRPr="0072626B" w:rsidRDefault="00C90EB5" w:rsidP="00C90EB5">
      <w:r w:rsidRPr="0072626B">
        <w:t xml:space="preserve">от </w:t>
      </w:r>
      <w:r>
        <w:t xml:space="preserve">___________ </w:t>
      </w:r>
      <w:proofErr w:type="gramStart"/>
      <w:r>
        <w:t>г</w:t>
      </w:r>
      <w:proofErr w:type="gramEnd"/>
      <w:r>
        <w:t xml:space="preserve">. </w:t>
      </w:r>
      <w:r w:rsidRPr="0072626B">
        <w:t xml:space="preserve">                                                                                 </w:t>
      </w:r>
      <w:r>
        <w:t xml:space="preserve">                   </w:t>
      </w:r>
      <w:r w:rsidRPr="0072626B">
        <w:t xml:space="preserve"> </w:t>
      </w:r>
      <w:r>
        <w:t xml:space="preserve">         </w:t>
      </w:r>
      <w:r w:rsidRPr="0072626B">
        <w:t xml:space="preserve"> № </w:t>
      </w:r>
      <w:r>
        <w:t>___</w:t>
      </w:r>
    </w:p>
    <w:p w:rsidR="00C90EB5" w:rsidRDefault="00C90EB5" w:rsidP="00C90EB5">
      <w:pPr>
        <w:jc w:val="center"/>
      </w:pPr>
      <w:r>
        <w:t>хутор Харьковский</w:t>
      </w:r>
      <w:hyperlink r:id="rId6" w:history="1">
        <w:r>
          <w:rPr>
            <w:rStyle w:val="a3"/>
            <w:sz w:val="28"/>
            <w:szCs w:val="28"/>
          </w:rPr>
          <w:t xml:space="preserve">                                                                                                       </w:t>
        </w:r>
      </w:hyperlink>
    </w:p>
    <w:p w:rsidR="00C90EB5" w:rsidRPr="00C90EB5" w:rsidRDefault="00C90EB5" w:rsidP="00C90EB5"/>
    <w:p w:rsidR="00C90EB5" w:rsidRPr="00AC37A2" w:rsidRDefault="00C90EB5" w:rsidP="00C90EB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C90EB5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AC37A2">
        <w:rPr>
          <w:b/>
          <w:sz w:val="28"/>
          <w:szCs w:val="28"/>
        </w:rPr>
        <w:t xml:space="preserve">«Присвоение, изменение и аннулирование адресов» </w:t>
      </w:r>
    </w:p>
    <w:p w:rsidR="00C90EB5" w:rsidRPr="001159AC" w:rsidRDefault="00C90EB5" w:rsidP="00C90EB5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bCs/>
          <w:sz w:val="28"/>
          <w:szCs w:val="28"/>
        </w:rPr>
      </w:pPr>
    </w:p>
    <w:p w:rsidR="00C90EB5" w:rsidRPr="00415A62" w:rsidRDefault="00C90EB5" w:rsidP="00C90EB5">
      <w:pPr>
        <w:ind w:firstLine="720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услуг»,</w:t>
      </w:r>
      <w:r w:rsidRPr="00415A62">
        <w:rPr>
          <w:sz w:val="28"/>
          <w:szCs w:val="28"/>
        </w:rPr>
        <w:t xml:space="preserve"> </w:t>
      </w:r>
      <w:proofErr w:type="gramStart"/>
      <w:r w:rsidRPr="00415A62">
        <w:rPr>
          <w:sz w:val="28"/>
          <w:szCs w:val="28"/>
        </w:rPr>
        <w:t>п</w:t>
      </w:r>
      <w:proofErr w:type="gramEnd"/>
      <w:r w:rsidRPr="00415A62">
        <w:rPr>
          <w:sz w:val="28"/>
          <w:szCs w:val="28"/>
        </w:rPr>
        <w:t xml:space="preserve"> о с т а н о в л я ю:</w:t>
      </w:r>
    </w:p>
    <w:p w:rsidR="00C90EB5" w:rsidRDefault="00C90EB5" w:rsidP="00C90EB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415A6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дминистративный регламент предоставле</w:t>
      </w:r>
      <w:r>
        <w:rPr>
          <w:sz w:val="28"/>
          <w:szCs w:val="28"/>
        </w:rPr>
        <w:t xml:space="preserve">ния </w:t>
      </w:r>
      <w:proofErr w:type="gramStart"/>
      <w:r w:rsidRPr="00415A62">
        <w:rPr>
          <w:sz w:val="28"/>
          <w:szCs w:val="28"/>
        </w:rPr>
        <w:t>муниципальной</w:t>
      </w:r>
      <w:proofErr w:type="gramEnd"/>
      <w:r w:rsidRPr="00415A62">
        <w:rPr>
          <w:sz w:val="28"/>
          <w:szCs w:val="28"/>
        </w:rPr>
        <w:t xml:space="preserve"> </w:t>
      </w:r>
      <w:r w:rsidRPr="00C90EB5">
        <w:rPr>
          <w:sz w:val="28"/>
          <w:szCs w:val="28"/>
        </w:rPr>
        <w:t>«Присвоение, изменение и аннулирование адресов»</w:t>
      </w:r>
      <w:r w:rsidRPr="00AC37A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E1771">
        <w:rPr>
          <w:sz w:val="28"/>
          <w:szCs w:val="28"/>
        </w:rPr>
        <w:t xml:space="preserve"> (прилагается). </w:t>
      </w:r>
    </w:p>
    <w:p w:rsidR="00C90EB5" w:rsidRPr="004D34B7" w:rsidRDefault="00C90EB5" w:rsidP="004D3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0EB5">
        <w:rPr>
          <w:sz w:val="28"/>
          <w:szCs w:val="28"/>
        </w:rPr>
        <w:t xml:space="preserve"> </w:t>
      </w:r>
      <w:r w:rsidRPr="004D34B7">
        <w:rPr>
          <w:sz w:val="28"/>
          <w:szCs w:val="28"/>
        </w:rPr>
        <w:t xml:space="preserve">2.Признать утратившим силу постановление администрации Харьковского сельского поселения Лабинского района  от </w:t>
      </w:r>
      <w:r w:rsidR="004D34B7" w:rsidRPr="004D34B7">
        <w:rPr>
          <w:sz w:val="28"/>
          <w:szCs w:val="28"/>
        </w:rPr>
        <w:t>14 декабря</w:t>
      </w:r>
      <w:r w:rsidRPr="004D34B7">
        <w:rPr>
          <w:sz w:val="28"/>
          <w:szCs w:val="28"/>
        </w:rPr>
        <w:t xml:space="preserve"> 2012 года № </w:t>
      </w:r>
      <w:r w:rsidR="004D34B7" w:rsidRPr="004D34B7">
        <w:rPr>
          <w:sz w:val="28"/>
          <w:szCs w:val="28"/>
        </w:rPr>
        <w:t>61</w:t>
      </w:r>
      <w:r w:rsidRPr="004D34B7">
        <w:rPr>
          <w:sz w:val="28"/>
          <w:szCs w:val="28"/>
        </w:rPr>
        <w:t xml:space="preserve"> «</w:t>
      </w:r>
      <w:r w:rsidR="004D34B7" w:rsidRPr="004D34B7">
        <w:rPr>
          <w:sz w:val="28"/>
          <w:szCs w:val="28"/>
        </w:rPr>
        <w:t>Об утверждении административного регламента</w:t>
      </w:r>
      <w:r w:rsidR="004D34B7">
        <w:rPr>
          <w:sz w:val="28"/>
          <w:szCs w:val="28"/>
        </w:rPr>
        <w:t xml:space="preserve"> </w:t>
      </w:r>
      <w:r w:rsidR="004D34B7" w:rsidRPr="004D34B7">
        <w:rPr>
          <w:sz w:val="28"/>
          <w:szCs w:val="28"/>
        </w:rPr>
        <w:t>предоставления муниципальной услуги</w:t>
      </w:r>
      <w:proofErr w:type="gramStart"/>
      <w:r w:rsidR="004D34B7" w:rsidRPr="004D34B7">
        <w:rPr>
          <w:sz w:val="28"/>
          <w:szCs w:val="28"/>
        </w:rPr>
        <w:t>«П</w:t>
      </w:r>
      <w:proofErr w:type="gramEnd"/>
      <w:r w:rsidR="004D34B7" w:rsidRPr="004D34B7">
        <w:rPr>
          <w:sz w:val="28"/>
          <w:szCs w:val="28"/>
        </w:rPr>
        <w:t>рисвоение (уточнение) адресов объектам недвижимого имущества»</w:t>
      </w:r>
      <w:r w:rsidRPr="004D34B7">
        <w:rPr>
          <w:sz w:val="28"/>
          <w:szCs w:val="28"/>
        </w:rPr>
        <w:t xml:space="preserve">. </w:t>
      </w:r>
    </w:p>
    <w:p w:rsidR="004D34B7" w:rsidRDefault="004D34B7" w:rsidP="004D34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3</w:t>
      </w:r>
      <w:r w:rsidRPr="004D34B7">
        <w:rPr>
          <w:b w:val="0"/>
          <w:bCs w:val="0"/>
          <w:sz w:val="28"/>
          <w:szCs w:val="28"/>
        </w:rPr>
        <w:t>.</w:t>
      </w:r>
      <w:r w:rsidRPr="004D34B7">
        <w:rPr>
          <w:rFonts w:ascii="Times New Roman" w:hAnsi="Times New Roman"/>
          <w:b w:val="0"/>
          <w:sz w:val="28"/>
          <w:szCs w:val="28"/>
        </w:rPr>
        <w:t xml:space="preserve">Признать утратившим силу постановление администрации Харьковского сельского поселения Лабинского района  </w:t>
      </w:r>
      <w:r w:rsidRPr="004D34B7">
        <w:rPr>
          <w:rFonts w:ascii="Times New Roman" w:hAnsi="Times New Roman" w:cs="Times New Roman"/>
          <w:b w:val="0"/>
          <w:sz w:val="28"/>
          <w:szCs w:val="28"/>
        </w:rPr>
        <w:t>от 26 мая 2014 года № 35</w:t>
      </w:r>
      <w:r w:rsidRPr="004D34B7">
        <w:rPr>
          <w:b w:val="0"/>
          <w:sz w:val="28"/>
          <w:szCs w:val="28"/>
        </w:rPr>
        <w:t xml:space="preserve"> </w:t>
      </w:r>
      <w:r w:rsidRPr="004D34B7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</w:t>
      </w:r>
      <w:r w:rsidRPr="004D34B7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Харьковского сельского поселения Лабинского района от 14 декабря 2012 года № 61  «Об утверждении </w:t>
      </w:r>
      <w:r w:rsidRPr="004D34B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 «Присвоение (уточнение) адресов объектам недвижимого имущества»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0EB5" w:rsidRPr="00A220B2" w:rsidRDefault="004D34B7" w:rsidP="00A220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4</w:t>
      </w:r>
      <w:r w:rsidRPr="00A220B2">
        <w:rPr>
          <w:rFonts w:ascii="Times New Roman" w:hAnsi="Times New Roman" w:cs="Times New Roman"/>
          <w:b w:val="0"/>
          <w:sz w:val="28"/>
          <w:szCs w:val="28"/>
        </w:rPr>
        <w:t>.</w:t>
      </w:r>
      <w:r w:rsidRPr="00A220B2">
        <w:rPr>
          <w:rFonts w:ascii="Times New Roman" w:hAnsi="Times New Roman"/>
          <w:b w:val="0"/>
          <w:sz w:val="28"/>
          <w:szCs w:val="28"/>
        </w:rPr>
        <w:t xml:space="preserve">Признать утратившим силу постановление администрации Харьковского сельского поселения Лабинского района  </w:t>
      </w:r>
      <w:r w:rsidRPr="00A220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220B2" w:rsidRPr="00A220B2">
        <w:rPr>
          <w:rFonts w:ascii="Times New Roman" w:hAnsi="Times New Roman" w:cs="Times New Roman"/>
          <w:b w:val="0"/>
          <w:sz w:val="28"/>
          <w:szCs w:val="28"/>
        </w:rPr>
        <w:t>12 сентября</w:t>
      </w:r>
      <w:r w:rsidRPr="00A220B2">
        <w:rPr>
          <w:rFonts w:ascii="Times New Roman" w:hAnsi="Times New Roman" w:cs="Times New Roman"/>
          <w:b w:val="0"/>
          <w:sz w:val="28"/>
          <w:szCs w:val="28"/>
        </w:rPr>
        <w:t xml:space="preserve"> 2014 года № </w:t>
      </w:r>
      <w:r w:rsidR="00A220B2" w:rsidRPr="00A220B2">
        <w:rPr>
          <w:rFonts w:ascii="Times New Roman" w:hAnsi="Times New Roman" w:cs="Times New Roman"/>
          <w:b w:val="0"/>
          <w:sz w:val="28"/>
          <w:szCs w:val="28"/>
        </w:rPr>
        <w:t>74</w:t>
      </w:r>
      <w:r w:rsidRPr="00A220B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220B2" w:rsidRPr="00A220B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A220B2" w:rsidRPr="00A220B2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Харьковского сельского поселения Лабинского района от 14 декабря 2012 года № 61  «Об утверждении </w:t>
      </w:r>
      <w:r w:rsidR="00A220B2" w:rsidRPr="00A220B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 «Присвоение (уточнение) адресов объектам недвижимого имущества»</w:t>
      </w:r>
      <w:r w:rsidR="00A220B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0EB5" w:rsidRPr="008D20F7" w:rsidRDefault="00C90EB5" w:rsidP="00C90EB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20B2">
        <w:rPr>
          <w:sz w:val="28"/>
          <w:szCs w:val="28"/>
        </w:rPr>
        <w:t>5</w:t>
      </w:r>
      <w:r w:rsidRPr="00415A62">
        <w:rPr>
          <w:sz w:val="28"/>
          <w:szCs w:val="28"/>
        </w:rPr>
        <w:t>.</w:t>
      </w:r>
      <w:r w:rsidRPr="008D20F7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8D20F7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Pr="008D20F7">
        <w:rPr>
          <w:sz w:val="28"/>
          <w:szCs w:val="28"/>
        </w:rPr>
        <w:t>Лукьянцева</w:t>
      </w:r>
      <w:proofErr w:type="spellEnd"/>
      <w:r w:rsidRPr="008D20F7">
        <w:rPr>
          <w:sz w:val="28"/>
          <w:szCs w:val="28"/>
        </w:rPr>
        <w:t>), обнародовать настоящее постановление и</w:t>
      </w:r>
      <w:r w:rsidRPr="008D20F7">
        <w:rPr>
          <w:color w:val="000000"/>
          <w:spacing w:val="-4"/>
          <w:sz w:val="28"/>
          <w:szCs w:val="28"/>
        </w:rPr>
        <w:t xml:space="preserve"> </w:t>
      </w:r>
      <w:r w:rsidRPr="008D20F7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8D20F7">
        <w:rPr>
          <w:sz w:val="28"/>
          <w:szCs w:val="28"/>
        </w:rPr>
        <w:t>в</w:t>
      </w:r>
      <w:proofErr w:type="gramEnd"/>
      <w:r w:rsidRPr="008D20F7">
        <w:rPr>
          <w:sz w:val="28"/>
          <w:szCs w:val="28"/>
        </w:rPr>
        <w:t xml:space="preserve"> информационно-</w:t>
      </w:r>
    </w:p>
    <w:p w:rsidR="00C90EB5" w:rsidRPr="008D20F7" w:rsidRDefault="00C90EB5" w:rsidP="00C90EB5">
      <w:pPr>
        <w:jc w:val="both"/>
        <w:rPr>
          <w:color w:val="000000"/>
          <w:sz w:val="28"/>
          <w:szCs w:val="28"/>
        </w:rPr>
      </w:pPr>
      <w:r w:rsidRPr="008D20F7">
        <w:rPr>
          <w:sz w:val="28"/>
          <w:szCs w:val="28"/>
        </w:rPr>
        <w:t>телекоммуникационной сети «Интернет».</w:t>
      </w:r>
    </w:p>
    <w:p w:rsidR="00C90EB5" w:rsidRPr="00415A62" w:rsidRDefault="00A220B2" w:rsidP="00C90EB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0EB5" w:rsidRPr="00415A62">
        <w:rPr>
          <w:sz w:val="28"/>
          <w:szCs w:val="28"/>
        </w:rPr>
        <w:t>.</w:t>
      </w:r>
      <w:r w:rsidR="00C90EB5">
        <w:rPr>
          <w:sz w:val="28"/>
          <w:szCs w:val="28"/>
        </w:rPr>
        <w:tab/>
      </w:r>
      <w:proofErr w:type="gramStart"/>
      <w:r w:rsidR="00C90EB5" w:rsidRPr="00415A62">
        <w:rPr>
          <w:sz w:val="28"/>
          <w:szCs w:val="28"/>
        </w:rPr>
        <w:t>Контроль за</w:t>
      </w:r>
      <w:proofErr w:type="gramEnd"/>
      <w:r w:rsidR="00C90EB5" w:rsidRPr="00415A62">
        <w:rPr>
          <w:sz w:val="28"/>
          <w:szCs w:val="28"/>
        </w:rPr>
        <w:t xml:space="preserve"> выполнением настоящего постановления </w:t>
      </w:r>
      <w:r w:rsidR="00C90EB5">
        <w:rPr>
          <w:sz w:val="28"/>
          <w:szCs w:val="28"/>
        </w:rPr>
        <w:t>оставляю за собой</w:t>
      </w:r>
      <w:r w:rsidR="00C90EB5" w:rsidRPr="00415A62">
        <w:rPr>
          <w:sz w:val="28"/>
          <w:szCs w:val="28"/>
        </w:rPr>
        <w:t>.</w:t>
      </w:r>
    </w:p>
    <w:p w:rsidR="00C90EB5" w:rsidRPr="00415A62" w:rsidRDefault="00A220B2" w:rsidP="00C90EB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0EB5" w:rsidRPr="00415A62">
        <w:rPr>
          <w:sz w:val="28"/>
          <w:szCs w:val="28"/>
        </w:rPr>
        <w:t>.</w:t>
      </w:r>
      <w:r w:rsidR="00C90EB5">
        <w:rPr>
          <w:sz w:val="28"/>
          <w:szCs w:val="28"/>
        </w:rPr>
        <w:tab/>
      </w:r>
      <w:r w:rsidR="00C90EB5" w:rsidRPr="00415A62">
        <w:rPr>
          <w:sz w:val="28"/>
          <w:szCs w:val="28"/>
        </w:rPr>
        <w:t xml:space="preserve">Постановление вступает в силу со дня его </w:t>
      </w:r>
      <w:r w:rsidR="00C90EB5">
        <w:rPr>
          <w:sz w:val="28"/>
          <w:szCs w:val="28"/>
        </w:rPr>
        <w:t>обнародования</w:t>
      </w:r>
      <w:r w:rsidR="00C90EB5" w:rsidRPr="00415A62">
        <w:rPr>
          <w:sz w:val="28"/>
          <w:szCs w:val="28"/>
        </w:rPr>
        <w:t>.</w:t>
      </w:r>
    </w:p>
    <w:p w:rsidR="00C90EB5" w:rsidRPr="00415A62" w:rsidRDefault="00C90EB5" w:rsidP="00007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EB5" w:rsidRPr="008D20F7" w:rsidRDefault="00C90EB5" w:rsidP="00C90EB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C90EB5" w:rsidRPr="008D20F7" w:rsidRDefault="00C90EB5" w:rsidP="00C90EB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A220B2" w:rsidRPr="00007EBD" w:rsidRDefault="00C90EB5" w:rsidP="00007EBD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A220B2" w:rsidRPr="00F930AA" w:rsidRDefault="00A220B2" w:rsidP="00A220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F930A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F930AA">
        <w:rPr>
          <w:sz w:val="28"/>
          <w:szCs w:val="28"/>
        </w:rPr>
        <w:t xml:space="preserve">1   </w:t>
      </w:r>
    </w:p>
    <w:p w:rsidR="00A220B2" w:rsidRPr="00F930AA" w:rsidRDefault="00A220B2" w:rsidP="00A220B2">
      <w:pPr>
        <w:jc w:val="both"/>
        <w:rPr>
          <w:sz w:val="28"/>
          <w:szCs w:val="28"/>
        </w:rPr>
      </w:pPr>
      <w:r w:rsidRPr="00F930A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</w:t>
      </w:r>
      <w:r w:rsidRPr="00F930AA">
        <w:rPr>
          <w:sz w:val="28"/>
          <w:szCs w:val="28"/>
        </w:rPr>
        <w:t>УТВЕРЖДЕН</w:t>
      </w:r>
    </w:p>
    <w:p w:rsidR="00A220B2" w:rsidRPr="00F930AA" w:rsidRDefault="00A220B2" w:rsidP="00A220B2">
      <w:pPr>
        <w:jc w:val="both"/>
        <w:rPr>
          <w:sz w:val="28"/>
          <w:szCs w:val="28"/>
        </w:rPr>
      </w:pPr>
      <w:r w:rsidRPr="00F930A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Pr="00F930AA">
        <w:rPr>
          <w:sz w:val="28"/>
          <w:szCs w:val="28"/>
        </w:rPr>
        <w:t>постановлением администрации</w:t>
      </w:r>
    </w:p>
    <w:p w:rsidR="00A220B2" w:rsidRDefault="00A220B2" w:rsidP="00A220B2">
      <w:pPr>
        <w:jc w:val="both"/>
        <w:rPr>
          <w:sz w:val="28"/>
          <w:szCs w:val="28"/>
        </w:rPr>
      </w:pPr>
      <w:r w:rsidRPr="00F930A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Харьковского сельского поселения            </w:t>
      </w:r>
    </w:p>
    <w:p w:rsidR="00A220B2" w:rsidRPr="00F930AA" w:rsidRDefault="00A220B2" w:rsidP="00A22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Лабинского района</w:t>
      </w:r>
    </w:p>
    <w:p w:rsidR="00A220B2" w:rsidRPr="00F930AA" w:rsidRDefault="00A220B2" w:rsidP="00A220B2">
      <w:pPr>
        <w:jc w:val="both"/>
        <w:rPr>
          <w:sz w:val="28"/>
          <w:szCs w:val="28"/>
        </w:rPr>
      </w:pPr>
      <w:r w:rsidRPr="00F930A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о</w:t>
      </w:r>
      <w:r w:rsidRPr="00F930AA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</w:t>
      </w:r>
      <w:r w:rsidRPr="00F930AA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A220B2" w:rsidRDefault="00A220B2" w:rsidP="00A220B2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sz w:val="28"/>
          <w:szCs w:val="28"/>
        </w:rPr>
      </w:pPr>
    </w:p>
    <w:p w:rsidR="00A220B2" w:rsidRPr="00415A62" w:rsidRDefault="00A220B2" w:rsidP="00A220B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rFonts w:cs="Times New Roman"/>
          <w:b w:val="0"/>
          <w:bCs/>
          <w:szCs w:val="28"/>
          <w:lang w:val="ru-RU"/>
        </w:rPr>
      </w:pPr>
      <w:r w:rsidRPr="00415A62">
        <w:rPr>
          <w:rFonts w:cs="Times New Roman"/>
          <w:b w:val="0"/>
          <w:bCs/>
          <w:szCs w:val="28"/>
          <w:lang w:val="ru-RU"/>
        </w:rPr>
        <w:t>АДМИНИСТРАТИВНЫЙ РЕГЛАМЕНТ</w:t>
      </w:r>
    </w:p>
    <w:p w:rsidR="00A220B2" w:rsidRDefault="00A220B2" w:rsidP="00A220B2">
      <w:pPr>
        <w:ind w:firstLine="708"/>
        <w:jc w:val="center"/>
        <w:rPr>
          <w:sz w:val="28"/>
          <w:szCs w:val="28"/>
        </w:rPr>
      </w:pPr>
      <w:r w:rsidRPr="00DE1771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C90EB5">
        <w:rPr>
          <w:sz w:val="28"/>
          <w:szCs w:val="28"/>
        </w:rPr>
        <w:t>«Присвоение, изменение и аннулирование адресов»</w:t>
      </w:r>
    </w:p>
    <w:p w:rsidR="00A220B2" w:rsidRDefault="00A220B2" w:rsidP="00A220B2">
      <w:pPr>
        <w:ind w:firstLine="708"/>
        <w:jc w:val="center"/>
        <w:rPr>
          <w:sz w:val="28"/>
          <w:szCs w:val="28"/>
        </w:rPr>
      </w:pPr>
    </w:p>
    <w:p w:rsidR="00A220B2" w:rsidRPr="00F7186D" w:rsidRDefault="00A220B2" w:rsidP="00A220B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A220B2" w:rsidRPr="00F7186D" w:rsidRDefault="00A220B2" w:rsidP="00A220B2">
      <w:pPr>
        <w:jc w:val="center"/>
        <w:rPr>
          <w:sz w:val="28"/>
          <w:szCs w:val="28"/>
          <w:lang w:eastAsia="ar-SA"/>
        </w:rPr>
      </w:pPr>
    </w:p>
    <w:p w:rsidR="00A220B2" w:rsidRPr="00F7186D" w:rsidRDefault="00A220B2" w:rsidP="00A220B2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A220B2" w:rsidRDefault="00A220B2" w:rsidP="00A220B2">
      <w:pPr>
        <w:pStyle w:val="ConsPlusNormal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C90EB5">
        <w:rPr>
          <w:rFonts w:ascii="Times New Roman" w:hAnsi="Times New Roman"/>
          <w:sz w:val="28"/>
          <w:szCs w:val="28"/>
        </w:rPr>
        <w:t>Присвоение, изменение и аннулирование адресов»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(далее по тексту – Административный регламент) </w:t>
      </w:r>
      <w:r w:rsidRPr="00F7186D">
        <w:rPr>
          <w:rFonts w:ascii="Times New Roman" w:hAnsi="Times New Roman" w:cs="Times New Roman"/>
          <w:sz w:val="28"/>
          <w:szCs w:val="28"/>
        </w:rPr>
        <w:t xml:space="preserve">является определение стандарта и порядка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0EB5">
        <w:rPr>
          <w:rFonts w:ascii="Times New Roman" w:hAnsi="Times New Roman"/>
          <w:sz w:val="28"/>
          <w:szCs w:val="28"/>
        </w:rPr>
        <w:t>Присвоение, изменение и аннулирование адресов»</w:t>
      </w:r>
      <w:r w:rsidRPr="00F7186D">
        <w:rPr>
          <w:rFonts w:ascii="Times New Roman" w:hAnsi="Times New Roman" w:cs="Times New Roman"/>
          <w:sz w:val="28"/>
          <w:szCs w:val="28"/>
        </w:rPr>
        <w:t xml:space="preserve"> (далее по тексту – муниципальная услуга),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  <w:proofErr w:type="gramEnd"/>
    </w:p>
    <w:p w:rsidR="00A64D98" w:rsidRDefault="00A64D98" w:rsidP="00A64D98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Круг заявителей</w:t>
      </w:r>
      <w:r>
        <w:rPr>
          <w:sz w:val="28"/>
          <w:szCs w:val="28"/>
          <w:lang w:eastAsia="ar-SA"/>
        </w:rPr>
        <w:t>.</w:t>
      </w:r>
    </w:p>
    <w:p w:rsidR="00A64D98" w:rsidRPr="00F7186D" w:rsidRDefault="00A64D98" w:rsidP="00A64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2D16AF">
        <w:rPr>
          <w:color w:val="000000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либо их уполномоченные представители, обратившиеся с запросом о предоставлении муниципальной услуги, выраженным в устной, п</w:t>
      </w:r>
      <w:r>
        <w:rPr>
          <w:color w:val="000000"/>
          <w:sz w:val="28"/>
          <w:szCs w:val="28"/>
        </w:rPr>
        <w:t>исьменной или электронной форме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7186D">
        <w:rPr>
          <w:sz w:val="28"/>
          <w:szCs w:val="28"/>
        </w:rPr>
        <w:t>(далее по тексту - заявители).</w:t>
      </w:r>
    </w:p>
    <w:p w:rsidR="00A64D98" w:rsidRDefault="00A64D98" w:rsidP="00A64D98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 xml:space="preserve">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A64D98" w:rsidRDefault="00A64D98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>
        <w:rPr>
          <w:color w:val="000000"/>
          <w:sz w:val="28"/>
          <w:szCs w:val="28"/>
        </w:rPr>
        <w:t>Харьковского 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A64D98" w:rsidRDefault="00A64D98" w:rsidP="00A64D98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A64D98" w:rsidRPr="008F7044" w:rsidRDefault="00A64D98" w:rsidP="00A64D9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>
        <w:rPr>
          <w:color w:val="000000"/>
          <w:sz w:val="28"/>
          <w:szCs w:val="28"/>
        </w:rPr>
        <w:t>Харьковского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FC1BBA">
        <w:rPr>
          <w:color w:val="000000"/>
          <w:sz w:val="28"/>
          <w:szCs w:val="28"/>
        </w:rPr>
        <w:t xml:space="preserve">: </w:t>
      </w:r>
      <w:r w:rsidRPr="008D20F7">
        <w:rPr>
          <w:sz w:val="28"/>
          <w:szCs w:val="28"/>
        </w:rPr>
        <w:t xml:space="preserve">»: </w:t>
      </w:r>
      <w:hyperlink r:id="rId7" w:history="1">
        <w:proofErr w:type="spellStart"/>
        <w:r w:rsidRPr="008D20F7">
          <w:rPr>
            <w:rStyle w:val="a6"/>
            <w:sz w:val="28"/>
            <w:szCs w:val="28"/>
            <w:lang w:val="en-US"/>
          </w:rPr>
          <w:t>harkovskoe</w:t>
        </w:r>
        <w:proofErr w:type="spellEnd"/>
        <w:r w:rsidRPr="008D20F7">
          <w:rPr>
            <w:rStyle w:val="a6"/>
            <w:sz w:val="28"/>
            <w:szCs w:val="28"/>
          </w:rPr>
          <w:t>.</w:t>
        </w:r>
      </w:hyperlink>
      <w:proofErr w:type="spellStart"/>
      <w:r w:rsidRPr="008D20F7">
        <w:rPr>
          <w:sz w:val="28"/>
          <w:szCs w:val="28"/>
          <w:lang w:val="en-US"/>
        </w:rPr>
        <w:t>molabrn</w:t>
      </w:r>
      <w:proofErr w:type="spellEnd"/>
      <w:r w:rsidRPr="008D20F7">
        <w:rPr>
          <w:sz w:val="28"/>
          <w:szCs w:val="28"/>
        </w:rPr>
        <w:t>.</w:t>
      </w:r>
      <w:proofErr w:type="spellStart"/>
      <w:r w:rsidRPr="008D20F7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64D98" w:rsidRPr="004A7149" w:rsidRDefault="00A64D98" w:rsidP="00A64D98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1.3.2.2.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A64D98" w:rsidRPr="004A7149" w:rsidRDefault="00A64D98" w:rsidP="00A64D98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64D98" w:rsidRPr="004A7149" w:rsidRDefault="00A64D98" w:rsidP="00A64D98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A64D98" w:rsidRPr="00FC1BBA" w:rsidRDefault="00A64D98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>
        <w:rPr>
          <w:color w:val="000000"/>
          <w:sz w:val="28"/>
          <w:szCs w:val="28"/>
        </w:rPr>
        <w:t>Харьковского сельского поселения Лабинского района</w:t>
      </w:r>
      <w:r w:rsidRPr="00FC1BBA">
        <w:rPr>
          <w:color w:val="000000"/>
          <w:sz w:val="28"/>
          <w:szCs w:val="28"/>
        </w:rPr>
        <w:t>, через который осуществляется предоставление муниципальной услуги, и МБУ «МФЦ».</w:t>
      </w:r>
    </w:p>
    <w:p w:rsidR="00A64D98" w:rsidRPr="00F7186D" w:rsidRDefault="00A64D98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A64D98" w:rsidRPr="004A7149" w:rsidRDefault="00A64D98" w:rsidP="00A64D98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>
        <w:rPr>
          <w:color w:val="000000"/>
          <w:sz w:val="28"/>
          <w:szCs w:val="28"/>
        </w:rPr>
        <w:tab/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A64D98" w:rsidRPr="004A7149" w:rsidRDefault="00A64D98" w:rsidP="00A64D98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4A7149">
        <w:rPr>
          <w:rFonts w:ascii="Times New Roman" w:hAnsi="Times New Roman" w:cs="Times New Roman"/>
          <w:sz w:val="28"/>
          <w:szCs w:val="28"/>
        </w:rPr>
        <w:t>1.3.5.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  <w:proofErr w:type="gramEnd"/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7149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A64D98" w:rsidRPr="004A7149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A64D98" w:rsidRPr="004A7149" w:rsidRDefault="00A64D98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lastRenderedPageBreak/>
        <w:t>1.3.8.</w:t>
      </w:r>
      <w:r>
        <w:rPr>
          <w:sz w:val="28"/>
          <w:szCs w:val="28"/>
        </w:rPr>
        <w:tab/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A64D98" w:rsidRPr="00FC1BBA" w:rsidRDefault="00A64D98" w:rsidP="00A64D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C93277">
        <w:rPr>
          <w:rFonts w:ascii="Times New Roman" w:hAnsi="Times New Roman" w:cs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rFonts w:ascii="Times New Roman" w:hAnsi="Times New Roman"/>
          <w:color w:val="000000"/>
          <w:sz w:val="28"/>
          <w:szCs w:val="28"/>
        </w:rPr>
        <w:t>, через который осуществляется предоставление муниципальной услуги</w:t>
      </w:r>
      <w:r w:rsidRPr="00FC1BBA">
        <w:rPr>
          <w:rFonts w:ascii="Times New Roman" w:hAnsi="Times New Roman"/>
          <w:sz w:val="28"/>
          <w:szCs w:val="28"/>
        </w:rPr>
        <w:t xml:space="preserve"> и МБУ «МФЦ», должны содержать следующую информацию:</w:t>
      </w:r>
    </w:p>
    <w:p w:rsidR="00A64D98" w:rsidRPr="000A149C" w:rsidRDefault="00A64D98" w:rsidP="00A64D98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A64D98" w:rsidRPr="004A7149" w:rsidRDefault="00A64D98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A64D98" w:rsidRPr="004A7149" w:rsidRDefault="00A64D98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A64D98" w:rsidRPr="004A7149" w:rsidRDefault="00A64D98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A64D98" w:rsidRPr="004A7149" w:rsidRDefault="00A64D98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A64D98" w:rsidRPr="004A7149" w:rsidRDefault="00A64D98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A64D98" w:rsidRPr="004A7149" w:rsidRDefault="00A64D98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A64D98" w:rsidRPr="004A7149" w:rsidRDefault="00A64D98" w:rsidP="00A64D98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D96EC4" w:rsidRDefault="00D96EC4" w:rsidP="00A64D98">
      <w:pPr>
        <w:tabs>
          <w:tab w:val="left" w:pos="284"/>
        </w:tabs>
        <w:jc w:val="center"/>
        <w:rPr>
          <w:color w:val="FF0000"/>
          <w:sz w:val="28"/>
          <w:szCs w:val="28"/>
        </w:rPr>
      </w:pPr>
    </w:p>
    <w:p w:rsidR="00A64D98" w:rsidRPr="00F7186D" w:rsidRDefault="00A64D98" w:rsidP="00A64D98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A64D98" w:rsidRPr="00F7186D" w:rsidRDefault="00A64D98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64D98" w:rsidRPr="00F7186D" w:rsidRDefault="00A64D98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A64D98" w:rsidRDefault="00A64D98" w:rsidP="00A64D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Pr="00C90EB5">
        <w:rPr>
          <w:sz w:val="28"/>
          <w:szCs w:val="28"/>
        </w:rPr>
        <w:t>Присвоение, изменение и аннулирование адресов</w:t>
      </w:r>
      <w:r>
        <w:rPr>
          <w:sz w:val="28"/>
          <w:szCs w:val="28"/>
        </w:rPr>
        <w:t>.</w:t>
      </w:r>
      <w:r w:rsidRPr="00F7186D">
        <w:rPr>
          <w:sz w:val="28"/>
          <w:szCs w:val="28"/>
        </w:rPr>
        <w:t xml:space="preserve"> </w:t>
      </w:r>
    </w:p>
    <w:p w:rsidR="00A64D98" w:rsidRPr="00F7186D" w:rsidRDefault="00A64D98" w:rsidP="00A64D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A64D98" w:rsidRPr="00FC1BBA" w:rsidRDefault="00A64D98" w:rsidP="00A64D9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Pr="00C93277">
        <w:rPr>
          <w:color w:val="000000"/>
          <w:sz w:val="28"/>
          <w:szCs w:val="28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C97636" w:rsidRPr="00C97636" w:rsidRDefault="00C97636" w:rsidP="00C97636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C97636">
        <w:rPr>
          <w:sz w:val="28"/>
          <w:szCs w:val="28"/>
          <w:lang w:val="ru-RU"/>
        </w:rPr>
        <w:t>2.2.2.</w:t>
      </w:r>
      <w:r w:rsidRPr="00C97636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C97636" w:rsidRPr="0028621A" w:rsidRDefault="00C97636" w:rsidP="00C97636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C97636" w:rsidRPr="00F7186D" w:rsidRDefault="00C97636" w:rsidP="00C9763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В процессе предоставления муниципальной услуги </w:t>
      </w:r>
      <w:r>
        <w:rPr>
          <w:sz w:val="28"/>
          <w:szCs w:val="28"/>
        </w:rPr>
        <w:t xml:space="preserve">Администрация </w:t>
      </w:r>
      <w:r w:rsidRPr="00F7186D">
        <w:rPr>
          <w:sz w:val="28"/>
          <w:szCs w:val="28"/>
        </w:rPr>
        <w:t xml:space="preserve">взаимодействует </w:t>
      </w:r>
      <w:proofErr w:type="gramStart"/>
      <w:r w:rsidRPr="00F7186D">
        <w:rPr>
          <w:sz w:val="28"/>
          <w:szCs w:val="28"/>
        </w:rPr>
        <w:t>с</w:t>
      </w:r>
      <w:proofErr w:type="gramEnd"/>
      <w:r w:rsidRPr="00F7186D">
        <w:rPr>
          <w:sz w:val="28"/>
          <w:szCs w:val="28"/>
        </w:rPr>
        <w:t>:</w:t>
      </w:r>
    </w:p>
    <w:p w:rsidR="00C97636" w:rsidRPr="00D96EC4" w:rsidRDefault="00C97636" w:rsidP="00C9763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EC4">
        <w:rPr>
          <w:sz w:val="28"/>
          <w:szCs w:val="28"/>
        </w:rPr>
        <w:lastRenderedPageBreak/>
        <w:t>2.2.4.1.</w:t>
      </w:r>
      <w:r w:rsidRPr="00D96EC4">
        <w:rPr>
          <w:sz w:val="28"/>
          <w:szCs w:val="28"/>
        </w:rPr>
        <w:tab/>
        <w:t>Межрайонной инспекцией Федеральной налоговой службы              № 15 по Краснодарскому краю.</w:t>
      </w:r>
    </w:p>
    <w:p w:rsidR="00C97636" w:rsidRPr="00F7186D" w:rsidRDefault="00C97636" w:rsidP="00C9763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2.2.4.2.</w:t>
      </w:r>
      <w:r>
        <w:rPr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Федеральной службой государственной регистрации, кадастра и картографии Управления Федеральной службы государственной регистрации, кадастра и картографии по Краснодарскому краю Лабинский отдел.</w:t>
      </w:r>
    </w:p>
    <w:p w:rsidR="00C97636" w:rsidRPr="00F7186D" w:rsidRDefault="00C97636" w:rsidP="00C97636">
      <w:pPr>
        <w:pStyle w:val="a7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C97636" w:rsidRPr="00F7186D" w:rsidRDefault="00C97636" w:rsidP="00C9763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F7186D">
        <w:rPr>
          <w:color w:val="000000"/>
          <w:sz w:val="28"/>
          <w:szCs w:val="28"/>
        </w:rPr>
        <w:t>Ре</w:t>
      </w:r>
      <w:r w:rsidRPr="00F7186D">
        <w:rPr>
          <w:sz w:val="28"/>
          <w:szCs w:val="28"/>
        </w:rPr>
        <w:t>зультатом оказания муниципальной услуги является:</w:t>
      </w:r>
    </w:p>
    <w:p w:rsidR="00C97636" w:rsidRDefault="00C97636" w:rsidP="00C97636">
      <w:pPr>
        <w:tabs>
          <w:tab w:val="left" w:pos="0"/>
          <w:tab w:val="left" w:pos="1701"/>
        </w:tabs>
        <w:overflowPunct w:val="0"/>
        <w:ind w:firstLine="709"/>
        <w:jc w:val="both"/>
        <w:rPr>
          <w:sz w:val="28"/>
          <w:szCs w:val="28"/>
        </w:rPr>
      </w:pPr>
      <w:bookmarkStart w:id="2" w:name="sub_281"/>
      <w:r>
        <w:rPr>
          <w:color w:val="000000"/>
          <w:sz w:val="28"/>
          <w:szCs w:val="28"/>
        </w:rPr>
        <w:t>2.3.1.1.</w:t>
      </w:r>
      <w:r>
        <w:rPr>
          <w:color w:val="000000"/>
          <w:sz w:val="28"/>
          <w:szCs w:val="28"/>
        </w:rPr>
        <w:tab/>
        <w:t>П</w:t>
      </w:r>
      <w:r w:rsidRPr="00F7186D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bookmarkStart w:id="3" w:name="sub_282"/>
      <w:bookmarkEnd w:id="2"/>
      <w:r w:rsidRPr="001159AC">
        <w:rPr>
          <w:sz w:val="28"/>
          <w:szCs w:val="28"/>
        </w:rPr>
        <w:t>о присвоении</w:t>
      </w:r>
      <w:r w:rsidR="00D96E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7636">
        <w:rPr>
          <w:sz w:val="28"/>
          <w:szCs w:val="28"/>
        </w:rPr>
        <w:t>изменении аннулировании</w:t>
      </w:r>
      <w:r w:rsidRPr="00C97636">
        <w:rPr>
          <w:b/>
          <w:sz w:val="28"/>
          <w:szCs w:val="28"/>
        </w:rPr>
        <w:t xml:space="preserve"> </w:t>
      </w:r>
      <w:r w:rsidRPr="00C97636">
        <w:rPr>
          <w:sz w:val="28"/>
          <w:szCs w:val="28"/>
        </w:rPr>
        <w:t>адреса объекту адресации</w:t>
      </w:r>
      <w:proofErr w:type="gramStart"/>
      <w:r w:rsidRPr="00C97636">
        <w:rPr>
          <w:sz w:val="28"/>
          <w:szCs w:val="28"/>
        </w:rPr>
        <w:t xml:space="preserve"> </w:t>
      </w:r>
      <w:r w:rsidR="00D96EC4">
        <w:rPr>
          <w:sz w:val="28"/>
          <w:szCs w:val="28"/>
        </w:rPr>
        <w:t>.</w:t>
      </w:r>
      <w:proofErr w:type="gramEnd"/>
    </w:p>
    <w:p w:rsidR="00C97636" w:rsidRPr="00A90E28" w:rsidRDefault="00C97636" w:rsidP="00C97636">
      <w:pPr>
        <w:ind w:firstLine="709"/>
        <w:contextualSpacing/>
        <w:jc w:val="both"/>
        <w:rPr>
          <w:sz w:val="28"/>
          <w:szCs w:val="28"/>
        </w:rPr>
      </w:pPr>
      <w:r w:rsidRPr="00C97636">
        <w:rPr>
          <w:color w:val="000000"/>
          <w:sz w:val="28"/>
          <w:szCs w:val="28"/>
        </w:rPr>
        <w:t>2.3.1.2.О</w:t>
      </w:r>
      <w:r w:rsidRPr="00C97636">
        <w:rPr>
          <w:sz w:val="28"/>
          <w:szCs w:val="28"/>
        </w:rPr>
        <w:t xml:space="preserve">тказ </w:t>
      </w:r>
      <w:bookmarkEnd w:id="3"/>
      <w:r w:rsidRPr="00A90E28">
        <w:rPr>
          <w:sz w:val="28"/>
          <w:szCs w:val="28"/>
        </w:rPr>
        <w:t xml:space="preserve"> в присвоении, изменении, </w:t>
      </w:r>
      <w:r w:rsidRPr="00A90E28">
        <w:rPr>
          <w:color w:val="000000"/>
          <w:sz w:val="28"/>
          <w:szCs w:val="28"/>
        </w:rPr>
        <w:t xml:space="preserve">аннулировании </w:t>
      </w:r>
      <w:r w:rsidRPr="00A90E28">
        <w:rPr>
          <w:sz w:val="28"/>
          <w:szCs w:val="28"/>
        </w:rPr>
        <w:t>адреса объекту адресации.</w:t>
      </w:r>
    </w:p>
    <w:p w:rsidR="00C97636" w:rsidRPr="00F7186D" w:rsidRDefault="00C97636" w:rsidP="00C97636">
      <w:pPr>
        <w:tabs>
          <w:tab w:val="left" w:pos="0"/>
          <w:tab w:val="left" w:pos="170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.4.Срок предоставления муниципальной услуги</w:t>
      </w:r>
      <w:r>
        <w:rPr>
          <w:sz w:val="28"/>
          <w:szCs w:val="28"/>
        </w:rPr>
        <w:t>.</w:t>
      </w:r>
    </w:p>
    <w:p w:rsidR="00C97636" w:rsidRDefault="00C97636" w:rsidP="00C97636">
      <w:pPr>
        <w:suppressLineNumbers/>
        <w:tabs>
          <w:tab w:val="num" w:pos="969"/>
        </w:tabs>
        <w:ind w:firstLine="709"/>
        <w:contextualSpacing/>
        <w:jc w:val="both"/>
        <w:rPr>
          <w:sz w:val="28"/>
          <w:szCs w:val="28"/>
        </w:rPr>
      </w:pPr>
      <w:r w:rsidRPr="00DC6718">
        <w:rPr>
          <w:sz w:val="28"/>
          <w:szCs w:val="28"/>
        </w:rPr>
        <w:t>2.4.1.</w:t>
      </w:r>
      <w:r>
        <w:rPr>
          <w:sz w:val="28"/>
          <w:szCs w:val="28"/>
        </w:rPr>
        <w:tab/>
      </w:r>
      <w:r w:rsidRPr="001159AC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Pr="00C97636">
        <w:rPr>
          <w:sz w:val="28"/>
          <w:szCs w:val="28"/>
        </w:rPr>
        <w:t>18 рабочих</w:t>
      </w:r>
      <w:r>
        <w:rPr>
          <w:sz w:val="28"/>
          <w:szCs w:val="28"/>
        </w:rPr>
        <w:t xml:space="preserve"> </w:t>
      </w:r>
      <w:r w:rsidRPr="001159AC">
        <w:rPr>
          <w:sz w:val="28"/>
          <w:szCs w:val="28"/>
        </w:rPr>
        <w:t>дней со дня подачи заявления о предоставлении услуги.</w:t>
      </w:r>
    </w:p>
    <w:p w:rsidR="00C97636" w:rsidRPr="00F7186D" w:rsidRDefault="00C97636" w:rsidP="00C97636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9706D5">
        <w:rPr>
          <w:rFonts w:cs="Times New Roman"/>
          <w:sz w:val="28"/>
          <w:szCs w:val="28"/>
          <w:lang w:val="ru-RU"/>
        </w:rPr>
        <w:t>2.4.</w:t>
      </w:r>
      <w:r w:rsidR="009706D5" w:rsidRPr="009706D5">
        <w:rPr>
          <w:rFonts w:cs="Times New Roman"/>
          <w:sz w:val="28"/>
          <w:szCs w:val="28"/>
          <w:lang w:val="ru-RU"/>
        </w:rPr>
        <w:t>2</w:t>
      </w:r>
      <w:r w:rsidRPr="009706D5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  <w:r w:rsidRPr="00F7186D">
        <w:rPr>
          <w:rFonts w:cs="Times New Roman"/>
          <w:sz w:val="28"/>
          <w:szCs w:val="28"/>
          <w:lang w:val="ru-RU"/>
        </w:rPr>
        <w:t>Максимальный срок ожидания в очереди при подаче заявления для предоставления муниципальной услуги составляет 15 минут.</w:t>
      </w:r>
    </w:p>
    <w:p w:rsidR="00C97636" w:rsidRPr="00F7186D" w:rsidRDefault="00C97636" w:rsidP="00C97636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9706D5"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  <w:r w:rsidRPr="00F7186D">
        <w:rPr>
          <w:rFonts w:cs="Times New Roman"/>
          <w:sz w:val="28"/>
          <w:szCs w:val="28"/>
          <w:lang w:val="ru-RU"/>
        </w:rPr>
        <w:t xml:space="preserve">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C97636" w:rsidRPr="00F7186D" w:rsidRDefault="00C97636" w:rsidP="00C97636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9706D5"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  <w:r w:rsidRPr="00F7186D">
        <w:rPr>
          <w:rFonts w:cs="Times New Roman"/>
          <w:sz w:val="28"/>
          <w:szCs w:val="28"/>
          <w:lang w:val="ru-RU"/>
        </w:rPr>
        <w:t>Максимальный срок ожидания в очереди для получения консультации составляет 15 минут.</w:t>
      </w:r>
    </w:p>
    <w:p w:rsidR="00C97636" w:rsidRPr="00F7186D" w:rsidRDefault="00C97636" w:rsidP="00C97636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9706D5"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  <w:r w:rsidRPr="00F7186D">
        <w:rPr>
          <w:rFonts w:cs="Times New Roman"/>
          <w:sz w:val="28"/>
          <w:szCs w:val="28"/>
          <w:lang w:val="ru-RU"/>
        </w:rPr>
        <w:t>Максимальный срок ожидания в очереди для получения результата предоставления муниципальной услуги составляет 15 минут.</w:t>
      </w:r>
    </w:p>
    <w:p w:rsidR="00C97636" w:rsidRPr="00F7186D" w:rsidRDefault="00C97636" w:rsidP="00C9763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9706D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Исполнители несут ответственность за соблюдение сроков предоставления муниципальной услуги.</w:t>
      </w:r>
    </w:p>
    <w:p w:rsidR="00C97636" w:rsidRPr="00F7186D" w:rsidRDefault="00C97636" w:rsidP="00C9763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526DAC" w:rsidRPr="00F7186D" w:rsidRDefault="00526DAC" w:rsidP="00526DA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526DAC" w:rsidRPr="001159AC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</w:t>
      </w:r>
      <w:r w:rsidRPr="001159A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392D6D">
        <w:rPr>
          <w:sz w:val="28"/>
          <w:szCs w:val="28"/>
        </w:rPr>
        <w:t>от 12.12.1993 («Российская газета», № 237, 25.12.1993);</w:t>
      </w:r>
    </w:p>
    <w:p w:rsidR="00526DAC" w:rsidRPr="001159AC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>- Земельный кодекс Российской Федерации</w:t>
      </w:r>
      <w:r>
        <w:rPr>
          <w:sz w:val="28"/>
          <w:szCs w:val="28"/>
        </w:rPr>
        <w:t xml:space="preserve"> от 25.10.2001 № 136-ФЗ</w:t>
      </w:r>
      <w:r w:rsidRPr="001159AC">
        <w:rPr>
          <w:sz w:val="28"/>
          <w:szCs w:val="28"/>
        </w:rPr>
        <w:t>;</w:t>
      </w:r>
    </w:p>
    <w:p w:rsidR="00526DAC" w:rsidRPr="001159AC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 xml:space="preserve">- </w:t>
      </w:r>
      <w:r>
        <w:rPr>
          <w:sz w:val="28"/>
          <w:szCs w:val="28"/>
        </w:rPr>
        <w:t>Градостроительный</w:t>
      </w:r>
      <w:r w:rsidRPr="001159AC">
        <w:rPr>
          <w:sz w:val="28"/>
          <w:szCs w:val="28"/>
        </w:rPr>
        <w:t xml:space="preserve"> кодекс Российской Федерации</w:t>
      </w:r>
      <w:r>
        <w:rPr>
          <w:color w:val="8DB3E2"/>
          <w:sz w:val="28"/>
          <w:szCs w:val="28"/>
        </w:rPr>
        <w:t xml:space="preserve"> </w:t>
      </w:r>
      <w:r w:rsidRPr="00392D6D">
        <w:rPr>
          <w:sz w:val="28"/>
          <w:szCs w:val="28"/>
        </w:rPr>
        <w:t>от 29.12.2004 № 190-ФЗ</w:t>
      </w:r>
      <w:r w:rsidRPr="001159AC">
        <w:rPr>
          <w:sz w:val="28"/>
          <w:szCs w:val="28"/>
        </w:rPr>
        <w:t>;</w:t>
      </w:r>
    </w:p>
    <w:p w:rsidR="00526DAC" w:rsidRPr="001159AC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1159AC">
        <w:rPr>
          <w:sz w:val="28"/>
          <w:szCs w:val="28"/>
        </w:rPr>
        <w:t xml:space="preserve"> закон от 06.10.2003  № 131-ФЗ «Об общих принципах организации местного самоуправления в Российской Федерации»;</w:t>
      </w:r>
    </w:p>
    <w:p w:rsidR="00526DAC" w:rsidRPr="00CD5B32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59AC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1159AC">
        <w:rPr>
          <w:sz w:val="28"/>
          <w:szCs w:val="28"/>
        </w:rPr>
        <w:t xml:space="preserve"> закон от 27.07.2010 № 210-ФЗ «Об организации </w:t>
      </w:r>
      <w:r w:rsidRPr="00CD5B32">
        <w:rPr>
          <w:sz w:val="28"/>
          <w:szCs w:val="28"/>
        </w:rPr>
        <w:t>предоставления государственных и муниципальных услуг»;</w:t>
      </w:r>
    </w:p>
    <w:p w:rsidR="00526DAC" w:rsidRPr="00CD5B32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5B32">
        <w:rPr>
          <w:sz w:val="28"/>
          <w:szCs w:val="28"/>
        </w:rPr>
        <w:t>- Федеральный закон от 27.07.2006 № 152-ФЗ «О персональных данных»;</w:t>
      </w:r>
    </w:p>
    <w:p w:rsidR="00526DAC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5B32">
        <w:rPr>
          <w:sz w:val="28"/>
          <w:szCs w:val="28"/>
        </w:rPr>
        <w:t xml:space="preserve">-   Федеральный </w:t>
      </w:r>
      <w:hyperlink r:id="rId8" w:history="1">
        <w:r w:rsidRPr="00526DAC"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 w:rsidRPr="00CD5B32">
        <w:rPr>
          <w:sz w:val="28"/>
          <w:szCs w:val="28"/>
        </w:rPr>
        <w:t xml:space="preserve"> от 06.04.2011 № 63-ФЗ «Об электронной подписи» (Собрание законодательства Российской Федерации, 2011, № 15, ст. 2036; № 27, ст. 3880);</w:t>
      </w:r>
    </w:p>
    <w:p w:rsidR="00526DAC" w:rsidRPr="009D11C5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0E28">
        <w:rPr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526DAC" w:rsidRPr="00CD5B32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5B32">
        <w:rPr>
          <w:sz w:val="28"/>
          <w:szCs w:val="28"/>
        </w:rPr>
        <w:t xml:space="preserve"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</w:t>
      </w:r>
      <w:r w:rsidRPr="00CD5B32">
        <w:rPr>
          <w:sz w:val="28"/>
          <w:szCs w:val="28"/>
        </w:rPr>
        <w:lastRenderedPageBreak/>
        <w:t>газета», № 247, 23.12.2009, «Собрание законодательства РФ», 28.12.2009, № 52 (2 ч.), ст. 6626);</w:t>
      </w:r>
    </w:p>
    <w:p w:rsidR="00526DAC" w:rsidRPr="00CD5B32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D5B32">
        <w:rPr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CD5B32">
        <w:rPr>
          <w:sz w:val="28"/>
          <w:szCs w:val="28"/>
        </w:rPr>
        <w:t>ии и ау</w:t>
      </w:r>
      <w:proofErr w:type="gramEnd"/>
      <w:r w:rsidRPr="00CD5B3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26DAC" w:rsidRDefault="00526DAC" w:rsidP="00526D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0E28">
        <w:rPr>
          <w:sz w:val="28"/>
          <w:szCs w:val="28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526DAC" w:rsidRPr="00F7186D" w:rsidRDefault="00526DAC" w:rsidP="00D96EC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0E28">
        <w:rPr>
          <w:sz w:val="28"/>
          <w:szCs w:val="28"/>
        </w:rPr>
        <w:t>-</w:t>
      </w:r>
      <w:r w:rsidRPr="00A90E28">
        <w:rPr>
          <w:sz w:val="28"/>
          <w:szCs w:val="28"/>
          <w:shd w:val="clear" w:color="auto" w:fill="FFFFFF"/>
        </w:rPr>
        <w:t xml:space="preserve"> Постановление Правительства РФ от 19 ноября 2014 г. № 1221 «Об утверждении Правил присвоения, изменения и аннулирования адресов»;</w:t>
      </w:r>
      <w:r w:rsidRPr="003D3FC0">
        <w:rPr>
          <w:color w:val="00B050"/>
          <w:sz w:val="28"/>
          <w:szCs w:val="28"/>
        </w:rPr>
        <w:br/>
      </w:r>
      <w:r w:rsidR="00D96EC4">
        <w:rPr>
          <w:sz w:val="28"/>
          <w:szCs w:val="28"/>
        </w:rPr>
        <w:t xml:space="preserve">        </w:t>
      </w: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526DAC" w:rsidRPr="00F7186D" w:rsidRDefault="00526DAC" w:rsidP="00526DAC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2.6.1.Для предоставления муниципальной услуги заявитель представляет следующие документы:</w:t>
      </w:r>
    </w:p>
    <w:p w:rsidR="008977DC" w:rsidRPr="00956AB7" w:rsidRDefault="008977DC" w:rsidP="008977DC">
      <w:pPr>
        <w:ind w:firstLine="540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2.6.1.1.З</w:t>
      </w:r>
      <w:r w:rsidRPr="00956AB7">
        <w:rPr>
          <w:rFonts w:eastAsia="Arial CYR"/>
          <w:sz w:val="28"/>
          <w:szCs w:val="28"/>
        </w:rPr>
        <w:t>аявление о присвоении</w:t>
      </w:r>
      <w:r>
        <w:rPr>
          <w:rFonts w:eastAsia="Arial CYR"/>
          <w:sz w:val="28"/>
          <w:szCs w:val="28"/>
        </w:rPr>
        <w:t xml:space="preserve">, </w:t>
      </w:r>
      <w:r w:rsidRPr="00CD5B32">
        <w:rPr>
          <w:rFonts w:eastAsia="Arial CYR"/>
          <w:sz w:val="28"/>
          <w:szCs w:val="28"/>
        </w:rPr>
        <w:t>изменении,</w:t>
      </w:r>
      <w:r w:rsidRPr="00F32105">
        <w:rPr>
          <w:rFonts w:eastAsia="Arial CYR"/>
          <w:color w:val="00B050"/>
          <w:sz w:val="28"/>
          <w:szCs w:val="28"/>
        </w:rPr>
        <w:t xml:space="preserve"> </w:t>
      </w:r>
      <w:r w:rsidRPr="00A90E28">
        <w:rPr>
          <w:rFonts w:eastAsia="Arial CYR"/>
          <w:sz w:val="28"/>
          <w:szCs w:val="28"/>
        </w:rPr>
        <w:t>аннулировании</w:t>
      </w:r>
      <w:r w:rsidRPr="00956AB7">
        <w:rPr>
          <w:rFonts w:eastAsia="Arial CYR"/>
          <w:sz w:val="28"/>
          <w:szCs w:val="28"/>
        </w:rPr>
        <w:t xml:space="preserve"> адреса объекту</w:t>
      </w:r>
      <w:r w:rsidRPr="00CD5B32">
        <w:rPr>
          <w:rFonts w:eastAsia="Arial CYR"/>
          <w:sz w:val="28"/>
          <w:szCs w:val="28"/>
        </w:rPr>
        <w:t xml:space="preserve"> </w:t>
      </w:r>
      <w:r w:rsidRPr="00A90E28">
        <w:rPr>
          <w:rFonts w:eastAsia="Arial CYR"/>
          <w:sz w:val="28"/>
          <w:szCs w:val="28"/>
        </w:rPr>
        <w:t>адресации</w:t>
      </w:r>
      <w:r w:rsidRPr="00F32105">
        <w:rPr>
          <w:rFonts w:eastAsia="Arial CYR"/>
          <w:color w:val="00B050"/>
          <w:sz w:val="28"/>
          <w:szCs w:val="28"/>
        </w:rPr>
        <w:t xml:space="preserve"> </w:t>
      </w:r>
      <w:r w:rsidRPr="00956AB7">
        <w:rPr>
          <w:rFonts w:eastAsia="Arial CYR"/>
          <w:sz w:val="28"/>
          <w:szCs w:val="28"/>
        </w:rPr>
        <w:t>п</w:t>
      </w:r>
      <w:r w:rsidR="00007EBD">
        <w:rPr>
          <w:rFonts w:eastAsia="Arial CYR"/>
          <w:sz w:val="28"/>
          <w:szCs w:val="28"/>
        </w:rPr>
        <w:t>о форме, согласно приложению № 2</w:t>
      </w:r>
      <w:r w:rsidRPr="00956AB7">
        <w:rPr>
          <w:rFonts w:eastAsia="Arial CYR"/>
          <w:sz w:val="28"/>
          <w:szCs w:val="28"/>
        </w:rPr>
        <w:t xml:space="preserve"> </w:t>
      </w:r>
      <w:r w:rsidRPr="00956AB7">
        <w:rPr>
          <w:bCs/>
          <w:sz w:val="28"/>
          <w:szCs w:val="28"/>
        </w:rPr>
        <w:t>к настоящему Административному регламенту</w:t>
      </w:r>
      <w:r w:rsidRPr="00956AB7">
        <w:rPr>
          <w:rFonts w:eastAsia="Arial CYR"/>
          <w:sz w:val="28"/>
          <w:szCs w:val="28"/>
        </w:rPr>
        <w:t>;</w:t>
      </w:r>
    </w:p>
    <w:p w:rsidR="008977DC" w:rsidRPr="00F7186D" w:rsidRDefault="008977DC" w:rsidP="008977DC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529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F7186D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(заявителей), являющегося физическим лицом, либо личность представителя физического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7DC" w:rsidRPr="00F7186D" w:rsidRDefault="008977DC" w:rsidP="008977DC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529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F7186D">
        <w:rPr>
          <w:rFonts w:ascii="Times New Roman" w:hAnsi="Times New Roman" w:cs="Times New Roman"/>
          <w:sz w:val="28"/>
          <w:szCs w:val="28"/>
        </w:rPr>
        <w:t>окумент, удостоверяющий права (полномочия) представителя физического лица, если с заявлением обращается представитель заявителя (заявителей);</w:t>
      </w:r>
    </w:p>
    <w:p w:rsidR="008977DC" w:rsidRPr="0068155F" w:rsidRDefault="00B33688" w:rsidP="008977DC">
      <w:pPr>
        <w:ind w:firstLine="540"/>
        <w:contextualSpacing/>
        <w:jc w:val="both"/>
        <w:rPr>
          <w:bCs/>
          <w:sz w:val="28"/>
          <w:szCs w:val="28"/>
        </w:rPr>
      </w:pPr>
      <w:r w:rsidRPr="0068155F">
        <w:rPr>
          <w:bCs/>
          <w:sz w:val="28"/>
          <w:szCs w:val="28"/>
        </w:rPr>
        <w:t xml:space="preserve"> </w:t>
      </w:r>
      <w:r w:rsidR="008977DC" w:rsidRPr="0068155F">
        <w:rPr>
          <w:bCs/>
          <w:sz w:val="28"/>
          <w:szCs w:val="28"/>
        </w:rPr>
        <w:t xml:space="preserve">2.6.1.4.Правоустанавливающие и (или) </w:t>
      </w:r>
      <w:proofErr w:type="spellStart"/>
      <w:r w:rsidR="008977DC" w:rsidRPr="0068155F">
        <w:rPr>
          <w:bCs/>
          <w:sz w:val="28"/>
          <w:szCs w:val="28"/>
        </w:rPr>
        <w:t>правоудостоверяющие</w:t>
      </w:r>
      <w:proofErr w:type="spellEnd"/>
      <w:r w:rsidR="008977DC" w:rsidRPr="0068155F">
        <w:rPr>
          <w:bCs/>
          <w:sz w:val="28"/>
          <w:szCs w:val="28"/>
        </w:rPr>
        <w:t xml:space="preserve">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B33688" w:rsidRPr="00F7186D" w:rsidRDefault="00B33688" w:rsidP="00B3368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6E098E">
        <w:rPr>
          <w:sz w:val="28"/>
          <w:szCs w:val="28"/>
        </w:rPr>
        <w:t>2.6.2.</w:t>
      </w:r>
      <w:r>
        <w:rPr>
          <w:sz w:val="28"/>
          <w:szCs w:val="28"/>
        </w:rPr>
        <w:tab/>
      </w:r>
      <w:r w:rsidRPr="006E098E">
        <w:rPr>
          <w:sz w:val="28"/>
          <w:szCs w:val="28"/>
        </w:rPr>
        <w:t>Оригиналы документов, указанных в настоящем</w:t>
      </w:r>
      <w:r w:rsidRPr="00F7186D">
        <w:rPr>
          <w:sz w:val="28"/>
          <w:szCs w:val="28"/>
        </w:rPr>
        <w:t xml:space="preserve"> подпункте, могут быть представлены по желанию заявителя вместе с копиями.</w:t>
      </w:r>
    </w:p>
    <w:p w:rsidR="00B33688" w:rsidRPr="00F7186D" w:rsidRDefault="00B33688" w:rsidP="00B3368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Оригиналы документов после сверки и светокопирования работником, возвращаются заявителю.</w:t>
      </w:r>
    </w:p>
    <w:p w:rsidR="00B33688" w:rsidRPr="00F7186D" w:rsidRDefault="00B33688" w:rsidP="00B33688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B33688" w:rsidRPr="00F7186D" w:rsidRDefault="00B33688" w:rsidP="00B3368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Документы, необходимые для предоставления муниципальной услуги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lastRenderedPageBreak/>
        <w:t xml:space="preserve">- правоустанавливающие и (или) </w:t>
      </w:r>
      <w:proofErr w:type="spellStart"/>
      <w:r w:rsidRPr="00FE607D">
        <w:rPr>
          <w:bCs/>
          <w:sz w:val="28"/>
          <w:szCs w:val="28"/>
        </w:rPr>
        <w:t>правоудостоверяющие</w:t>
      </w:r>
      <w:proofErr w:type="spellEnd"/>
      <w:r w:rsidRPr="00FE607D">
        <w:rPr>
          <w:bCs/>
          <w:sz w:val="28"/>
          <w:szCs w:val="28"/>
        </w:rPr>
        <w:t xml:space="preserve"> документы на объект (объекты) адресации;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07D">
        <w:rPr>
          <w:bCs/>
          <w:sz w:val="28"/>
          <w:szCs w:val="28"/>
        </w:rPr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9" w:history="1">
        <w:r w:rsidRPr="00FE607D">
          <w:rPr>
            <w:bCs/>
            <w:sz w:val="28"/>
            <w:szCs w:val="28"/>
          </w:rPr>
          <w:t>подпункте "а" пункта 2.3.3</w:t>
        </w:r>
      </w:hyperlink>
      <w:r w:rsidRPr="00FE607D">
        <w:rPr>
          <w:bCs/>
          <w:sz w:val="28"/>
          <w:szCs w:val="28"/>
        </w:rPr>
        <w:t>;</w:t>
      </w:r>
    </w:p>
    <w:p w:rsidR="00B33688" w:rsidRPr="00FE607D" w:rsidRDefault="00B33688" w:rsidP="00B336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E607D">
        <w:rPr>
          <w:bCs/>
          <w:sz w:val="28"/>
          <w:szCs w:val="28"/>
        </w:rPr>
        <w:t xml:space="preserve">- 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0" w:history="1">
        <w:r w:rsidRPr="00FE607D">
          <w:rPr>
            <w:bCs/>
            <w:sz w:val="28"/>
            <w:szCs w:val="28"/>
          </w:rPr>
          <w:t>подпункте "б" пункта 2.3.</w:t>
        </w:r>
        <w:r>
          <w:rPr>
            <w:bCs/>
            <w:sz w:val="28"/>
            <w:szCs w:val="28"/>
          </w:rPr>
          <w:t>4</w:t>
        </w:r>
      </w:hyperlink>
      <w:r w:rsidRPr="00FE607D">
        <w:rPr>
          <w:bCs/>
          <w:sz w:val="28"/>
          <w:szCs w:val="28"/>
        </w:rPr>
        <w:t xml:space="preserve">. </w:t>
      </w:r>
      <w:proofErr w:type="gramEnd"/>
    </w:p>
    <w:p w:rsidR="00F10948" w:rsidRPr="00F10948" w:rsidRDefault="00F10948" w:rsidP="00F1094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" w:name="sub_2243"/>
      <w:proofErr w:type="gramStart"/>
      <w:r w:rsidRPr="00F10948">
        <w:rPr>
          <w:sz w:val="28"/>
          <w:szCs w:val="28"/>
        </w:rPr>
        <w:t>2.6.6.В случае непредставления заявителем документов, указанных                        в под</w:t>
      </w:r>
      <w:hyperlink w:anchor="sub_2242" w:history="1">
        <w:r w:rsidRPr="00F10948">
          <w:rPr>
            <w:rStyle w:val="a3"/>
            <w:color w:val="auto"/>
            <w:sz w:val="28"/>
            <w:szCs w:val="28"/>
          </w:rPr>
          <w:t xml:space="preserve">пункте </w:t>
        </w:r>
      </w:hyperlink>
      <w:r w:rsidRPr="00F10948">
        <w:rPr>
          <w:sz w:val="28"/>
          <w:szCs w:val="28"/>
        </w:rPr>
        <w:t>2.6.5 пункта 2.6 раздела 2 настоящего Административного регламента,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F10948" w:rsidRPr="00F10948" w:rsidRDefault="00F10948" w:rsidP="00F1094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" w:name="sub_2244"/>
      <w:bookmarkEnd w:id="4"/>
      <w:r w:rsidRPr="00F10948">
        <w:rPr>
          <w:sz w:val="28"/>
          <w:szCs w:val="28"/>
        </w:rPr>
        <w:t>2.6.7.Непредставление заявителем документов, указанных в                     под</w:t>
      </w:r>
      <w:hyperlink w:anchor="sub_2242" w:history="1">
        <w:proofErr w:type="gramStart"/>
        <w:r w:rsidRPr="00F10948">
          <w:rPr>
            <w:rStyle w:val="a3"/>
            <w:color w:val="auto"/>
            <w:sz w:val="28"/>
            <w:szCs w:val="28"/>
          </w:rPr>
          <w:t>пункте</w:t>
        </w:r>
        <w:proofErr w:type="gramEnd"/>
        <w:r w:rsidRPr="00F10948">
          <w:rPr>
            <w:rStyle w:val="a3"/>
            <w:color w:val="auto"/>
            <w:sz w:val="28"/>
            <w:szCs w:val="28"/>
          </w:rPr>
          <w:t xml:space="preserve"> </w:t>
        </w:r>
      </w:hyperlink>
      <w:r w:rsidRPr="00F10948">
        <w:rPr>
          <w:sz w:val="28"/>
          <w:szCs w:val="28"/>
        </w:rPr>
        <w:t>2.6.5 пункта 2.6 раздела 2 Административного регламента не является основанием для отказа в предоставлении муниципальной услуги</w:t>
      </w:r>
      <w:bookmarkEnd w:id="5"/>
      <w:r w:rsidRPr="00F10948">
        <w:rPr>
          <w:sz w:val="28"/>
          <w:szCs w:val="28"/>
        </w:rPr>
        <w:t>.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48">
        <w:rPr>
          <w:rFonts w:ascii="Times New Roman" w:hAnsi="Times New Roman" w:cs="Times New Roman"/>
          <w:sz w:val="28"/>
          <w:szCs w:val="28"/>
        </w:rPr>
        <w:t>2.7.Указание на запрет требовать от заявителя.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48">
        <w:rPr>
          <w:rFonts w:ascii="Times New Roman" w:hAnsi="Times New Roman" w:cs="Times New Roman"/>
          <w:sz w:val="28"/>
          <w:szCs w:val="28"/>
        </w:rPr>
        <w:t>2.7.1.При предоставлении муниципальной услуги запрещается требовать от заявителя: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48">
        <w:rPr>
          <w:rFonts w:ascii="Times New Roman" w:hAnsi="Times New Roman" w:cs="Times New Roman"/>
          <w:sz w:val="28"/>
          <w:szCs w:val="28"/>
        </w:rPr>
        <w:t>2.7.1.1.</w:t>
      </w:r>
      <w:r w:rsidRPr="00F10948">
        <w:rPr>
          <w:rFonts w:ascii="Times New Roman" w:hAnsi="Times New Roman" w:cs="Times New Roman"/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48">
        <w:rPr>
          <w:rFonts w:ascii="Times New Roman" w:hAnsi="Times New Roman" w:cs="Times New Roman"/>
          <w:sz w:val="28"/>
          <w:szCs w:val="28"/>
        </w:rPr>
        <w:lastRenderedPageBreak/>
        <w:t>2.7.1.2.</w:t>
      </w:r>
      <w:r w:rsidRPr="00F109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094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F10948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4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948">
        <w:rPr>
          <w:rFonts w:ascii="Times New Roman" w:hAnsi="Times New Roman" w:cs="Times New Roman"/>
          <w:color w:val="000000"/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948">
        <w:rPr>
          <w:rFonts w:ascii="Times New Roman" w:hAnsi="Times New Roman" w:cs="Times New Roman"/>
          <w:color w:val="000000"/>
          <w:sz w:val="28"/>
          <w:szCs w:val="28"/>
        </w:rPr>
        <w:t>2.8.1.Основанием для отказа в приеме документов, необходимых для предоставления муниципальной услуги, является: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948">
        <w:rPr>
          <w:rFonts w:ascii="Times New Roman" w:hAnsi="Times New Roman" w:cs="Times New Roman"/>
          <w:color w:val="000000"/>
          <w:sz w:val="28"/>
          <w:szCs w:val="28"/>
        </w:rPr>
        <w:t>2.8.1.1.Отсутствие одного из документов, предусмотренных         подпунктом 2.6.1 пункта 2.6 раздела 2 настоящего Административного регламента.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48">
        <w:rPr>
          <w:rFonts w:ascii="Times New Roman" w:hAnsi="Times New Roman" w:cs="Times New Roman"/>
          <w:color w:val="000000"/>
          <w:sz w:val="28"/>
          <w:szCs w:val="28"/>
        </w:rPr>
        <w:t>2.8.1.2.</w:t>
      </w:r>
      <w:r w:rsidRPr="00F10948"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Pr="00F10948">
        <w:rPr>
          <w:rFonts w:ascii="Times New Roman" w:hAnsi="Times New Roman" w:cs="Times New Roman"/>
          <w:sz w:val="28"/>
          <w:szCs w:val="28"/>
        </w:rPr>
        <w:t>бращение заявителя об оказании муниципальной услуги, предоставление которой не осуществляется Администрацией.</w:t>
      </w:r>
    </w:p>
    <w:p w:rsidR="00F10948" w:rsidRPr="00F10948" w:rsidRDefault="00F10948" w:rsidP="00F10948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48">
        <w:rPr>
          <w:rFonts w:ascii="Times New Roman" w:hAnsi="Times New Roman" w:cs="Times New Roman"/>
          <w:sz w:val="28"/>
          <w:szCs w:val="28"/>
        </w:rPr>
        <w:t>2.8.1.3.</w:t>
      </w:r>
      <w:r w:rsidRPr="00F10948">
        <w:rPr>
          <w:rFonts w:ascii="Times New Roman" w:hAnsi="Times New Roman" w:cs="Times New Roman"/>
          <w:sz w:val="28"/>
          <w:szCs w:val="28"/>
        </w:rPr>
        <w:tab/>
        <w:t>Отсутствие у заявителя соответствующих полномочий на получение муниципальной услуги.</w:t>
      </w:r>
    </w:p>
    <w:p w:rsidR="00F10948" w:rsidRPr="00F10948" w:rsidRDefault="00F10948" w:rsidP="00F10948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948">
        <w:rPr>
          <w:sz w:val="28"/>
          <w:szCs w:val="28"/>
        </w:rPr>
        <w:t>2.8.2.В случае отказа в приеме документов, заявление с приложениями возвращаются заявителю.</w:t>
      </w:r>
    </w:p>
    <w:p w:rsidR="00F10948" w:rsidRPr="00F10948" w:rsidRDefault="00F10948" w:rsidP="00F10948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948">
        <w:rPr>
          <w:sz w:val="28"/>
          <w:szCs w:val="28"/>
        </w:rPr>
        <w:t>2.8.3.Возвращение материалов не препятствует повторному обращению заявителя.</w:t>
      </w:r>
    </w:p>
    <w:p w:rsidR="00F10948" w:rsidRPr="00F10948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2252"/>
      <w:r w:rsidRPr="00F10948">
        <w:rPr>
          <w:rFonts w:ascii="Times New Roman" w:hAnsi="Times New Roman" w:cs="Times New Roman"/>
          <w:sz w:val="28"/>
          <w:szCs w:val="28"/>
        </w:rPr>
        <w:t>2.8.4.</w:t>
      </w:r>
      <w:r w:rsidRPr="00F10948">
        <w:rPr>
          <w:rFonts w:ascii="Times New Roman" w:hAnsi="Times New Roman" w:cs="Times New Roman"/>
          <w:color w:val="000000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bookmarkEnd w:id="6"/>
    <w:p w:rsidR="00F10948" w:rsidRPr="00085A4A" w:rsidRDefault="00F10948" w:rsidP="00F10948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4A">
        <w:rPr>
          <w:rFonts w:ascii="Times New Roman" w:hAnsi="Times New Roman" w:cs="Times New Roman"/>
          <w:color w:val="000000"/>
          <w:sz w:val="28"/>
          <w:szCs w:val="28"/>
        </w:rPr>
        <w:t>2.9.Исчерпывающий перечень оснований для приостановления или отказа в предоставлении муниципальной услуги.</w:t>
      </w:r>
    </w:p>
    <w:p w:rsidR="00F10948" w:rsidRPr="00F7186D" w:rsidRDefault="00F10948" w:rsidP="00F10948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2.9.1.Основания для приостановления муниципальной услуги отсутствуют.</w:t>
      </w:r>
    </w:p>
    <w:p w:rsidR="00F10948" w:rsidRPr="009706D5" w:rsidRDefault="00F10948" w:rsidP="009706D5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6D5">
        <w:rPr>
          <w:rFonts w:ascii="Times New Roman" w:hAnsi="Times New Roman" w:cs="Times New Roman"/>
          <w:color w:val="000000"/>
          <w:sz w:val="28"/>
          <w:szCs w:val="28"/>
        </w:rPr>
        <w:t>2.9.2.Основаниями для отказа в предоставлении муниципальной услуги являются:</w:t>
      </w:r>
    </w:p>
    <w:p w:rsidR="0068155F" w:rsidRPr="00D84501" w:rsidRDefault="0068155F" w:rsidP="00D8450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7" w:name="sub_1401"/>
      <w:r w:rsidRPr="009706D5">
        <w:rPr>
          <w:rFonts w:ascii="Times New Roman" w:hAnsi="Times New Roman" w:cs="Times New Roman"/>
          <w:sz w:val="28"/>
          <w:szCs w:val="28"/>
        </w:rPr>
        <w:t xml:space="preserve">а) с </w:t>
      </w:r>
      <w:hyperlink r:id="rId11" w:history="1">
        <w:r w:rsidRPr="009706D5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заявлением</w:t>
        </w:r>
      </w:hyperlink>
      <w:r w:rsidRPr="009706D5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D84501">
          <w:rPr>
            <w:rStyle w:val="a3"/>
            <w:rFonts w:ascii="Times New Roman" w:hAnsi="Times New Roman"/>
            <w:color w:val="auto"/>
            <w:sz w:val="28"/>
            <w:szCs w:val="28"/>
          </w:rPr>
          <w:t>пунктах 27</w:t>
        </w:r>
      </w:hyperlink>
      <w:r w:rsidRPr="00D8450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9" w:history="1">
        <w:r w:rsidRPr="00D84501">
          <w:rPr>
            <w:rStyle w:val="a3"/>
            <w:rFonts w:ascii="Times New Roman" w:hAnsi="Times New Roman"/>
            <w:color w:val="auto"/>
            <w:sz w:val="28"/>
            <w:szCs w:val="28"/>
          </w:rPr>
          <w:t>29</w:t>
        </w:r>
      </w:hyperlink>
      <w:r w:rsidRPr="00D8450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706D5" w:rsidRPr="00D84501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адресов, утвержденных постановлением </w:t>
      </w:r>
      <w:r w:rsidR="009847FD" w:rsidRPr="00D8450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84501" w:rsidRPr="00D84501">
        <w:rPr>
          <w:rFonts w:ascii="Times New Roman" w:hAnsi="Times New Roman" w:cs="Times New Roman"/>
          <w:sz w:val="28"/>
          <w:szCs w:val="28"/>
        </w:rPr>
        <w:t xml:space="preserve">РФ </w:t>
      </w:r>
      <w:bookmarkStart w:id="8" w:name="_GoBack"/>
      <w:bookmarkEnd w:id="8"/>
      <w:r w:rsidR="00D84501" w:rsidRPr="00D84501">
        <w:rPr>
          <w:rFonts w:ascii="Times New Roman" w:hAnsi="Times New Roman" w:cs="Times New Roman"/>
          <w:sz w:val="28"/>
          <w:szCs w:val="28"/>
        </w:rPr>
        <w:t>от 19 ноября 2014 г. № 1221</w:t>
      </w:r>
      <w:r w:rsidR="009706D5" w:rsidRPr="00D84501">
        <w:rPr>
          <w:rFonts w:ascii="Times New Roman" w:hAnsi="Times New Roman" w:cs="Times New Roman"/>
          <w:sz w:val="28"/>
          <w:szCs w:val="28"/>
        </w:rPr>
        <w:t xml:space="preserve"> (далее-Правила)</w:t>
      </w:r>
      <w:r w:rsidRPr="00D84501">
        <w:rPr>
          <w:rFonts w:ascii="Times New Roman" w:hAnsi="Times New Roman" w:cs="Times New Roman"/>
          <w:sz w:val="28"/>
          <w:szCs w:val="28"/>
        </w:rPr>
        <w:t>;</w:t>
      </w:r>
    </w:p>
    <w:p w:rsidR="0068155F" w:rsidRPr="009706D5" w:rsidRDefault="0068155F" w:rsidP="009706D5">
      <w:pPr>
        <w:ind w:firstLine="709"/>
        <w:jc w:val="both"/>
        <w:rPr>
          <w:sz w:val="28"/>
          <w:szCs w:val="28"/>
        </w:rPr>
      </w:pPr>
      <w:bookmarkStart w:id="9" w:name="sub_1402"/>
      <w:bookmarkEnd w:id="7"/>
      <w:r w:rsidRPr="009706D5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9706D5">
        <w:rPr>
          <w:sz w:val="28"/>
          <w:szCs w:val="28"/>
        </w:rPr>
        <w:t>необходимых</w:t>
      </w:r>
      <w:proofErr w:type="gramEnd"/>
      <w:r w:rsidRPr="009706D5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8155F" w:rsidRPr="009706D5" w:rsidRDefault="0068155F" w:rsidP="009706D5">
      <w:pPr>
        <w:ind w:firstLine="709"/>
        <w:jc w:val="both"/>
        <w:rPr>
          <w:sz w:val="28"/>
          <w:szCs w:val="28"/>
        </w:rPr>
      </w:pPr>
      <w:bookmarkStart w:id="10" w:name="sub_1403"/>
      <w:bookmarkEnd w:id="9"/>
      <w:r w:rsidRPr="009706D5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</w:t>
      </w:r>
      <w:r w:rsidR="009706D5">
        <w:rPr>
          <w:sz w:val="28"/>
          <w:szCs w:val="28"/>
        </w:rPr>
        <w:t xml:space="preserve"> </w:t>
      </w:r>
      <w:r w:rsidRPr="009706D5">
        <w:rPr>
          <w:sz w:val="28"/>
          <w:szCs w:val="28"/>
        </w:rPr>
        <w:t>заявителя (представителя заявителя), выданы с нарушением порядка, установленного законодательством Российской Федерации;</w:t>
      </w:r>
    </w:p>
    <w:p w:rsidR="0068155F" w:rsidRPr="00D84501" w:rsidRDefault="0068155F" w:rsidP="009706D5">
      <w:pPr>
        <w:ind w:firstLine="709"/>
        <w:jc w:val="both"/>
        <w:rPr>
          <w:sz w:val="28"/>
          <w:szCs w:val="28"/>
        </w:rPr>
      </w:pPr>
      <w:bookmarkStart w:id="11" w:name="sub_1404"/>
      <w:bookmarkEnd w:id="10"/>
      <w:r w:rsidRPr="009706D5">
        <w:rPr>
          <w:sz w:val="28"/>
          <w:szCs w:val="28"/>
        </w:rPr>
        <w:lastRenderedPageBreak/>
        <w:t xml:space="preserve">г) отсутствуют случаи и условия для присвоения объекту адресации адреса или аннулирования его адреса, указанные </w:t>
      </w:r>
      <w:r w:rsidRPr="00D84501">
        <w:rPr>
          <w:sz w:val="28"/>
          <w:szCs w:val="28"/>
        </w:rPr>
        <w:t xml:space="preserve">в </w:t>
      </w:r>
      <w:hyperlink w:anchor="sub_1005" w:history="1">
        <w:r w:rsidRPr="00D84501">
          <w:rPr>
            <w:rStyle w:val="a3"/>
            <w:color w:val="auto"/>
            <w:sz w:val="28"/>
            <w:szCs w:val="28"/>
          </w:rPr>
          <w:t>пунктах 5</w:t>
        </w:r>
      </w:hyperlink>
      <w:r w:rsidRPr="00D84501">
        <w:rPr>
          <w:sz w:val="28"/>
          <w:szCs w:val="28"/>
        </w:rPr>
        <w:t xml:space="preserve">, </w:t>
      </w:r>
      <w:hyperlink w:anchor="sub_1008" w:history="1">
        <w:r w:rsidRPr="00D84501">
          <w:rPr>
            <w:rStyle w:val="a3"/>
            <w:color w:val="auto"/>
            <w:sz w:val="28"/>
            <w:szCs w:val="28"/>
          </w:rPr>
          <w:t>8 - 11</w:t>
        </w:r>
      </w:hyperlink>
      <w:r w:rsidRPr="00D84501">
        <w:rPr>
          <w:sz w:val="28"/>
          <w:szCs w:val="28"/>
        </w:rPr>
        <w:t xml:space="preserve"> и </w:t>
      </w:r>
      <w:hyperlink w:anchor="sub_1014" w:history="1">
        <w:r w:rsidRPr="00D84501">
          <w:rPr>
            <w:rStyle w:val="a3"/>
            <w:color w:val="auto"/>
            <w:sz w:val="28"/>
            <w:szCs w:val="28"/>
          </w:rPr>
          <w:t>14 - 18</w:t>
        </w:r>
      </w:hyperlink>
      <w:r w:rsidRPr="00D84501">
        <w:rPr>
          <w:sz w:val="28"/>
          <w:szCs w:val="28"/>
        </w:rPr>
        <w:t xml:space="preserve"> Правил.</w:t>
      </w:r>
    </w:p>
    <w:bookmarkEnd w:id="11"/>
    <w:p w:rsidR="00F072D6" w:rsidRPr="00F7186D" w:rsidRDefault="00F072D6" w:rsidP="009706D5">
      <w:pPr>
        <w:pStyle w:val="14"/>
        <w:tabs>
          <w:tab w:val="left" w:pos="0"/>
          <w:tab w:val="left" w:pos="1701"/>
        </w:tabs>
        <w:spacing w:before="0" w:after="0"/>
        <w:ind w:firstLine="709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 xml:space="preserve">2.9.3.Непредставление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>
        <w:rPr>
          <w:color w:val="000000"/>
          <w:sz w:val="28"/>
          <w:szCs w:val="28"/>
        </w:rPr>
        <w:t>подпункте 2.6.5</w:t>
      </w:r>
      <w:r w:rsidRPr="00F7186D">
        <w:rPr>
          <w:color w:val="000000"/>
          <w:sz w:val="28"/>
          <w:szCs w:val="28"/>
        </w:rPr>
        <w:t xml:space="preserve"> пункта 2.6 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F072D6" w:rsidRPr="00F7186D" w:rsidRDefault="00F072D6" w:rsidP="00F072D6">
      <w:pPr>
        <w:pStyle w:val="14"/>
        <w:tabs>
          <w:tab w:val="left" w:pos="0"/>
          <w:tab w:val="left" w:pos="1701"/>
        </w:tabs>
        <w:spacing w:before="0" w:after="0"/>
        <w:ind w:firstLine="709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2.9.4.</w:t>
      </w:r>
      <w:r w:rsidRPr="00F7186D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2.9.5.</w:t>
      </w:r>
      <w:r w:rsidRPr="00F7186D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70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2.10.Перечень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</w:t>
      </w:r>
      <w:r w:rsidRPr="00F7186D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072D6" w:rsidRPr="00F072D6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2.11.Размер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072D6" w:rsidRPr="00F072D6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2.11.1.Муниципальная услуга предоставляется без взимания государственной пошлины или иной платы.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>.12.Максимальный срок ожидания в очереди при подаче запроса               о предоставлении муниципальной услуги и при получении результата предоставления муниципальной услуги.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2.12.1.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F072D6" w:rsidRPr="00F072D6" w:rsidRDefault="00F072D6" w:rsidP="00F072D6">
      <w:pPr>
        <w:pStyle w:val="41"/>
        <w:tabs>
          <w:tab w:val="left" w:pos="0"/>
          <w:tab w:val="left" w:pos="18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2.13.Срок и порядок регистрации запроса заявителя о предоставлении муниципальной услуги, в том числе в электронной форме.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Регистрация заявления производится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 путем присвоения уведомлению входящего номера.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«МФЦ», регистрируется работником,  уполномоченным на прием заявлений.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F718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59008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900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008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900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00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 xml:space="preserve"> или «Портала </w:t>
      </w:r>
      <w:r w:rsidRPr="00F7186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Краснодарского края»: </w:t>
      </w:r>
      <w:proofErr w:type="spellStart"/>
      <w:r w:rsidRPr="00F718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2.13.4.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F7186D">
        <w:rPr>
          <w:sz w:val="28"/>
          <w:szCs w:val="28"/>
        </w:rPr>
        <w:t>дств в п</w:t>
      </w:r>
      <w:proofErr w:type="gramEnd"/>
      <w:r w:rsidRPr="00F7186D">
        <w:rPr>
          <w:sz w:val="28"/>
          <w:szCs w:val="28"/>
        </w:rPr>
        <w:t xml:space="preserve">орядке, установленном Федеральным </w:t>
      </w:r>
      <w:hyperlink r:id="rId12" w:history="1">
        <w:r w:rsidRPr="00F718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Pr="00F7186D">
        <w:rPr>
          <w:sz w:val="28"/>
          <w:szCs w:val="28"/>
        </w:rPr>
        <w:t>6 апреля 2011 года № 63-ФЗ</w:t>
      </w:r>
      <w:r>
        <w:rPr>
          <w:sz w:val="28"/>
          <w:szCs w:val="28"/>
        </w:rPr>
        <w:t xml:space="preserve">     </w:t>
      </w:r>
      <w:r w:rsidRPr="00F7186D">
        <w:rPr>
          <w:sz w:val="28"/>
          <w:szCs w:val="28"/>
        </w:rPr>
        <w:t xml:space="preserve"> «Об электронной подписи».</w:t>
      </w:r>
    </w:p>
    <w:p w:rsidR="00F072D6" w:rsidRPr="00F7186D" w:rsidRDefault="00F072D6" w:rsidP="00F072D6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2.13.5.</w:t>
      </w:r>
      <w:r>
        <w:rPr>
          <w:sz w:val="28"/>
          <w:szCs w:val="28"/>
        </w:rPr>
        <w:tab/>
      </w:r>
      <w:proofErr w:type="gramStart"/>
      <w:r w:rsidRPr="00F7186D">
        <w:rPr>
          <w:sz w:val="28"/>
          <w:szCs w:val="28"/>
        </w:rPr>
        <w:t>При принятии заявления в электронной форме осуществляются действия</w:t>
      </w:r>
      <w:r>
        <w:rPr>
          <w:sz w:val="28"/>
          <w:szCs w:val="28"/>
        </w:rPr>
        <w:t>,</w:t>
      </w:r>
      <w:r w:rsidRPr="00F7186D">
        <w:rPr>
          <w:sz w:val="28"/>
          <w:szCs w:val="28"/>
        </w:rPr>
        <w:t xml:space="preserve">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F7186D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F7186D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F7186D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072D6" w:rsidRPr="00F7186D" w:rsidRDefault="00F072D6" w:rsidP="00F072D6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2.13.6.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</w:t>
      </w:r>
      <w:r>
        <w:rPr>
          <w:sz w:val="28"/>
          <w:szCs w:val="28"/>
        </w:rPr>
        <w:t>о дня</w:t>
      </w:r>
      <w:r w:rsidRPr="00F7186D">
        <w:rPr>
          <w:sz w:val="28"/>
          <w:szCs w:val="28"/>
        </w:rPr>
        <w:t xml:space="preserve"> его поступления.</w:t>
      </w:r>
    </w:p>
    <w:p w:rsidR="00F072D6" w:rsidRPr="00F7186D" w:rsidRDefault="00F072D6" w:rsidP="00F072D6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2.13.7.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2.14.1.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2.14.2.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2.14.3.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Рабочие места работников,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2.14.4.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2.14.5.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Для ожидания гражданам отводится специальное место, оборудованное стульями.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2.14.6.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2.14.7.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2.14.8.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2.14.9.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Помещение, предназначенные для приема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2.15.Показатели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2.15.1.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2.15.2.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Взаимодействие заявителя с работниками Администрации осуществляется при личном обращении заявителя для консультации по вопросам предоставления муниципальной услуги.</w:t>
      </w:r>
    </w:p>
    <w:p w:rsidR="00F072D6" w:rsidRPr="00F072D6" w:rsidRDefault="00F072D6" w:rsidP="00F072D6">
      <w:pPr>
        <w:pStyle w:val="41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2.15.3.</w:t>
      </w:r>
      <w:r w:rsidRPr="00F072D6">
        <w:rPr>
          <w:rFonts w:ascii="Times New Roman" w:hAnsi="Times New Roman" w:cs="Times New Roman"/>
          <w:color w:val="000000"/>
          <w:sz w:val="28"/>
          <w:szCs w:val="28"/>
        </w:rPr>
        <w:tab/>
        <w:t>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F072D6" w:rsidRPr="00F072D6" w:rsidRDefault="00F072D6" w:rsidP="00F072D6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>2.15.4.</w:t>
      </w:r>
      <w:r w:rsidRPr="00F072D6">
        <w:rPr>
          <w:sz w:val="28"/>
          <w:szCs w:val="28"/>
        </w:rPr>
        <w:tab/>
        <w:t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 Краснодарского края».</w:t>
      </w:r>
    </w:p>
    <w:p w:rsidR="00F072D6" w:rsidRPr="00F072D6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color w:val="000000"/>
          <w:sz w:val="28"/>
          <w:szCs w:val="28"/>
        </w:rPr>
        <w:t>2.16.</w:t>
      </w:r>
      <w:r w:rsidRPr="00F072D6">
        <w:rPr>
          <w:color w:val="000000"/>
          <w:sz w:val="28"/>
          <w:szCs w:val="28"/>
        </w:rPr>
        <w:tab/>
      </w:r>
      <w:r w:rsidRPr="00F072D6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F072D6" w:rsidRPr="00F072D6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>2.1</w:t>
      </w:r>
      <w:bookmarkStart w:id="12" w:name="sub_2171"/>
      <w:r w:rsidRPr="00F072D6">
        <w:rPr>
          <w:sz w:val="28"/>
          <w:szCs w:val="28"/>
        </w:rPr>
        <w:t>6.1</w:t>
      </w:r>
      <w:bookmarkEnd w:id="12"/>
      <w:r w:rsidRPr="00F072D6">
        <w:rPr>
          <w:sz w:val="28"/>
          <w:szCs w:val="28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F072D6" w:rsidRPr="00F072D6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>2.16.2.При предоставлении муниципальной услуги в МБУ «МФЦ» прием и выдача документов осуществляется р</w:t>
      </w:r>
      <w:r w:rsidR="00074E79">
        <w:rPr>
          <w:sz w:val="28"/>
          <w:szCs w:val="28"/>
        </w:rPr>
        <w:t>аботниками МБУ «МФЦ».</w:t>
      </w:r>
      <w:r w:rsidRPr="00F072D6">
        <w:rPr>
          <w:sz w:val="28"/>
          <w:szCs w:val="28"/>
        </w:rPr>
        <w:t xml:space="preserve">  Для исполнения документы передаются в Администрацию.</w:t>
      </w:r>
    </w:p>
    <w:p w:rsidR="00F072D6" w:rsidRPr="00F072D6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72D6">
        <w:rPr>
          <w:sz w:val="28"/>
          <w:szCs w:val="28"/>
        </w:rPr>
        <w:t xml:space="preserve">2.16.3.Предоставление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                               с нормативными правовыми актами и соглашением между уполномоченным </w:t>
      </w:r>
      <w:r w:rsidRPr="00F072D6">
        <w:rPr>
          <w:sz w:val="28"/>
          <w:szCs w:val="28"/>
        </w:rPr>
        <w:lastRenderedPageBreak/>
        <w:t>многофункциональным центром в Краснодарском крае (ГАУ КК «МФЦ) и администрацией Харьковского сельского</w:t>
      </w:r>
      <w:proofErr w:type="gramEnd"/>
      <w:r w:rsidRPr="00F072D6">
        <w:rPr>
          <w:sz w:val="28"/>
          <w:szCs w:val="28"/>
        </w:rPr>
        <w:t xml:space="preserve"> поселения  Лабинского района о взаимодействии.</w:t>
      </w:r>
    </w:p>
    <w:p w:rsidR="00F072D6" w:rsidRPr="00F072D6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sz w:val="28"/>
          <w:szCs w:val="28"/>
        </w:rPr>
        <w:t xml:space="preserve">2.16.4.Обращение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3" w:history="1">
        <w:r w:rsidRPr="00F072D6">
          <w:rPr>
            <w:sz w:val="28"/>
            <w:szCs w:val="28"/>
          </w:rPr>
          <w:t>Федерального закона</w:t>
        </w:r>
      </w:hyperlink>
      <w:r w:rsidRPr="00F072D6">
        <w:rPr>
          <w:sz w:val="28"/>
          <w:szCs w:val="28"/>
        </w:rPr>
        <w:t xml:space="preserve">                от 6 апреля 2011 года № 63-ФЗ «Об электронной подписи» и требованиями </w:t>
      </w:r>
      <w:hyperlink r:id="rId14" w:history="1">
        <w:r w:rsidRPr="00F072D6">
          <w:rPr>
            <w:sz w:val="28"/>
            <w:szCs w:val="28"/>
          </w:rPr>
          <w:t>Федерального закона</w:t>
        </w:r>
      </w:hyperlink>
      <w:r w:rsidRPr="00F072D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F072D6" w:rsidRPr="00F072D6" w:rsidRDefault="00F072D6" w:rsidP="00F072D6">
      <w:pPr>
        <w:tabs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2D6" w:rsidRPr="00F072D6" w:rsidRDefault="00F072D6" w:rsidP="00F072D6">
      <w:pPr>
        <w:pStyle w:val="41"/>
        <w:tabs>
          <w:tab w:val="left" w:pos="0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72D6">
        <w:rPr>
          <w:rFonts w:ascii="Times New Roman" w:hAnsi="Times New Roman" w:cs="Times New Roman"/>
          <w:sz w:val="28"/>
          <w:szCs w:val="28"/>
        </w:rPr>
        <w:t>Раздел 3.</w:t>
      </w:r>
      <w:r w:rsidRPr="00F072D6">
        <w:rPr>
          <w:rFonts w:ascii="Times New Roman" w:hAnsi="Times New Roman" w:cs="Times New Roman"/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                      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20B2" w:rsidRDefault="00A220B2" w:rsidP="00A64D98">
      <w:pPr>
        <w:ind w:firstLine="708"/>
      </w:pPr>
    </w:p>
    <w:p w:rsidR="00F072D6" w:rsidRPr="00F072D6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3.1.Исчерпывающий перечень административных процедур.</w:t>
      </w:r>
    </w:p>
    <w:p w:rsidR="00F072D6" w:rsidRPr="00F072D6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2D6">
        <w:rPr>
          <w:rFonts w:ascii="Times New Roman" w:hAnsi="Times New Roman" w:cs="Times New Roman"/>
          <w:color w:val="000000"/>
          <w:sz w:val="28"/>
          <w:szCs w:val="28"/>
        </w:rPr>
        <w:t>3.1.1.Предоставление муниципальной услуги включает в себя следующие административные процедуры:</w:t>
      </w:r>
    </w:p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color w:val="000000"/>
          <w:sz w:val="28"/>
          <w:szCs w:val="28"/>
        </w:rPr>
        <w:t>3.1.1.1.П</w:t>
      </w:r>
      <w:r w:rsidRPr="00F072D6">
        <w:rPr>
          <w:sz w:val="28"/>
          <w:szCs w:val="28"/>
        </w:rPr>
        <w:t>рием и первичная проверка заявления и</w:t>
      </w:r>
      <w:r w:rsidRPr="00F7186D">
        <w:rPr>
          <w:sz w:val="28"/>
          <w:szCs w:val="28"/>
        </w:rPr>
        <w:t xml:space="preserve"> приложенных к нему документов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593"/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F7186D">
        <w:rPr>
          <w:sz w:val="28"/>
          <w:szCs w:val="28"/>
        </w:rPr>
        <w:t xml:space="preserve">ередача заявления и прилагаемых к нему документов </w:t>
      </w:r>
      <w:r>
        <w:rPr>
          <w:sz w:val="28"/>
          <w:szCs w:val="28"/>
        </w:rPr>
        <w:t xml:space="preserve">                    </w:t>
      </w:r>
      <w:r w:rsidRPr="00F7186D">
        <w:rPr>
          <w:sz w:val="28"/>
          <w:szCs w:val="28"/>
        </w:rPr>
        <w:t xml:space="preserve">из МБУ «МФЦ» в </w:t>
      </w:r>
      <w:r>
        <w:rPr>
          <w:sz w:val="28"/>
          <w:szCs w:val="28"/>
        </w:rPr>
        <w:t>Администрацию.</w:t>
      </w:r>
    </w:p>
    <w:p w:rsidR="00F072D6" w:rsidRPr="00F072D6" w:rsidRDefault="00074E79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595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3.1.1.3.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="00F072D6" w:rsidRPr="00F072D6">
        <w:rPr>
          <w:rFonts w:ascii="Times New Roman" w:hAnsi="Times New Roman" w:cs="Times New Roman"/>
          <w:color w:val="000000"/>
          <w:sz w:val="28"/>
          <w:szCs w:val="28"/>
        </w:rPr>
        <w:t>ассмотрение заявления.</w:t>
      </w:r>
      <w:bookmarkStart w:id="15" w:name="sub_596"/>
      <w:bookmarkEnd w:id="14"/>
    </w:p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D6">
        <w:rPr>
          <w:color w:val="000000"/>
          <w:sz w:val="28"/>
          <w:szCs w:val="28"/>
        </w:rPr>
        <w:t>3.1.1.4.</w:t>
      </w:r>
      <w:r w:rsidRPr="00F072D6">
        <w:rPr>
          <w:color w:val="000000"/>
          <w:sz w:val="28"/>
          <w:szCs w:val="28"/>
        </w:rPr>
        <w:tab/>
        <w:t>Ф</w:t>
      </w:r>
      <w:r w:rsidRPr="00F072D6">
        <w:rPr>
          <w:sz w:val="28"/>
          <w:szCs w:val="28"/>
        </w:rPr>
        <w:t>ормирование и направление межведомственных</w:t>
      </w:r>
      <w:r w:rsidRPr="00F7186D">
        <w:rPr>
          <w:sz w:val="28"/>
          <w:szCs w:val="28"/>
        </w:rPr>
        <w:t xml:space="preserve"> запросов в органы (организации), участвующие в предоставлении муниципальной услуги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720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bookmarkStart w:id="16" w:name="sub_599"/>
      <w:bookmarkEnd w:id="15"/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П</w:t>
      </w:r>
      <w:r w:rsidRPr="00F7186D">
        <w:rPr>
          <w:color w:val="000000"/>
          <w:sz w:val="28"/>
          <w:szCs w:val="28"/>
        </w:rPr>
        <w:t>ринятие решения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72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П</w:t>
      </w:r>
      <w:r w:rsidRPr="00F7186D">
        <w:rPr>
          <w:sz w:val="28"/>
          <w:szCs w:val="28"/>
        </w:rPr>
        <w:t xml:space="preserve">ринятие решения </w:t>
      </w:r>
      <w:r w:rsidRPr="00F7186D">
        <w:rPr>
          <w:color w:val="000000"/>
          <w:sz w:val="28"/>
          <w:szCs w:val="28"/>
        </w:rPr>
        <w:t>об отказе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5910"/>
      <w:bookmarkEnd w:id="16"/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П</w:t>
      </w:r>
      <w:r w:rsidRPr="00F7186D">
        <w:rPr>
          <w:sz w:val="28"/>
          <w:szCs w:val="28"/>
        </w:rPr>
        <w:t xml:space="preserve">ередача </w:t>
      </w:r>
      <w:r>
        <w:rPr>
          <w:sz w:val="28"/>
          <w:szCs w:val="28"/>
        </w:rPr>
        <w:t>постановления А</w:t>
      </w:r>
      <w:r w:rsidRPr="00F7186D">
        <w:rPr>
          <w:sz w:val="28"/>
          <w:szCs w:val="28"/>
        </w:rPr>
        <w:t xml:space="preserve">дминистрации </w:t>
      </w:r>
      <w:r w:rsidR="00160A96">
        <w:rPr>
          <w:sz w:val="28"/>
          <w:szCs w:val="28"/>
        </w:rPr>
        <w:t xml:space="preserve"> о </w:t>
      </w:r>
      <w:r w:rsidR="00074E79">
        <w:rPr>
          <w:sz w:val="28"/>
          <w:szCs w:val="28"/>
        </w:rPr>
        <w:t>присвоении, изменении и аннулировании адресов</w:t>
      </w:r>
      <w:r w:rsidRPr="00F7186D">
        <w:rPr>
          <w:sz w:val="28"/>
          <w:szCs w:val="28"/>
        </w:rPr>
        <w:t xml:space="preserve"> или письменного уведомления об отказе в предоставлении муниципальной услуги из </w:t>
      </w:r>
      <w:r>
        <w:rPr>
          <w:sz w:val="28"/>
          <w:szCs w:val="28"/>
        </w:rPr>
        <w:t>А</w:t>
      </w:r>
      <w:r w:rsidRPr="00F7186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 МБУ «МФЦ».</w:t>
      </w:r>
    </w:p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5911"/>
      <w:bookmarkEnd w:id="17"/>
      <w:r w:rsidRPr="00F7186D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В</w:t>
      </w:r>
      <w:r w:rsidRPr="00F7186D">
        <w:rPr>
          <w:sz w:val="28"/>
          <w:szCs w:val="28"/>
        </w:rPr>
        <w:t xml:space="preserve">ыдача заявителю постановления </w:t>
      </w:r>
      <w:r>
        <w:rPr>
          <w:sz w:val="28"/>
          <w:szCs w:val="28"/>
        </w:rPr>
        <w:t>А</w:t>
      </w:r>
      <w:r w:rsidRPr="00F7186D">
        <w:rPr>
          <w:sz w:val="28"/>
          <w:szCs w:val="28"/>
        </w:rPr>
        <w:t xml:space="preserve">дминистрации </w:t>
      </w:r>
      <w:r w:rsidR="00160A96">
        <w:rPr>
          <w:sz w:val="28"/>
          <w:szCs w:val="28"/>
        </w:rPr>
        <w:t>о присвоении, изменении и аннулировании адресов</w:t>
      </w:r>
      <w:r w:rsidRPr="00F7186D">
        <w:rPr>
          <w:sz w:val="28"/>
          <w:szCs w:val="28"/>
        </w:rPr>
        <w:t xml:space="preserve"> или письменного уведомления об отказе в предоставлении муниципальной услуги.</w:t>
      </w:r>
      <w:bookmarkEnd w:id="18"/>
    </w:p>
    <w:p w:rsidR="00F072D6" w:rsidRPr="004504DD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DD">
        <w:rPr>
          <w:rFonts w:ascii="Times New Roman" w:hAnsi="Times New Roman" w:cs="Times New Roman"/>
          <w:color w:val="000000"/>
          <w:sz w:val="28"/>
          <w:szCs w:val="28"/>
        </w:rPr>
        <w:t xml:space="preserve">3.1.2.Блок-схема последовательности административных процедур при предоставлении муниципальной услуги приводится в </w:t>
      </w:r>
      <w:r w:rsidRPr="009706D5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007EBD" w:rsidRPr="009706D5">
        <w:rPr>
          <w:rFonts w:ascii="Times New Roman" w:hAnsi="Times New Roman" w:cs="Times New Roman"/>
          <w:sz w:val="28"/>
          <w:szCs w:val="28"/>
        </w:rPr>
        <w:t>3</w:t>
      </w:r>
      <w:r w:rsidRPr="004504D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F072D6" w:rsidRPr="004504DD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4DD">
        <w:rPr>
          <w:rFonts w:ascii="Times New Roman" w:hAnsi="Times New Roman" w:cs="Times New Roman"/>
          <w:sz w:val="28"/>
          <w:szCs w:val="28"/>
        </w:rPr>
        <w:t>3.2.Административная процедура «Приём и первичная проверка заявления и приложенных к нему документов».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19" w:name="sub_70"/>
      <w:bookmarkStart w:id="20" w:name="sub_68"/>
      <w:r w:rsidRPr="00F7186D">
        <w:rPr>
          <w:sz w:val="28"/>
          <w:szCs w:val="28"/>
        </w:rPr>
        <w:t xml:space="preserve">3.2.1.Основанием для начала предоставления муниципальной услуги является подача заявителем заявления </w:t>
      </w:r>
      <w:bookmarkStart w:id="21" w:name="sub_701"/>
      <w:bookmarkEnd w:id="19"/>
      <w:r w:rsidRPr="00F7186D">
        <w:rPr>
          <w:sz w:val="28"/>
          <w:szCs w:val="28"/>
        </w:rPr>
        <w:t xml:space="preserve">в виде письменного заявления согласно </w:t>
      </w:r>
      <w:hyperlink w:anchor="sub_1100" w:history="1">
        <w:r w:rsidRPr="009706D5">
          <w:rPr>
            <w:rStyle w:val="a3"/>
            <w:color w:val="auto"/>
            <w:sz w:val="28"/>
            <w:szCs w:val="28"/>
          </w:rPr>
          <w:t xml:space="preserve">приложению </w:t>
        </w:r>
      </w:hyperlink>
      <w:hyperlink w:anchor="sub_1200" w:history="1">
        <w:r w:rsidRPr="009706D5">
          <w:rPr>
            <w:rStyle w:val="a3"/>
            <w:color w:val="auto"/>
            <w:sz w:val="28"/>
            <w:szCs w:val="28"/>
          </w:rPr>
          <w:t>№ 2</w:t>
        </w:r>
      </w:hyperlink>
      <w:r w:rsidRPr="00F7186D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2" w:name="sub_72"/>
      <w:bookmarkEnd w:id="21"/>
      <w:r w:rsidRPr="00F7186D">
        <w:rPr>
          <w:sz w:val="28"/>
          <w:szCs w:val="28"/>
        </w:rPr>
        <w:t>3.2.3.</w:t>
      </w:r>
      <w:bookmarkStart w:id="23" w:name="sub_75"/>
      <w:bookmarkEnd w:id="22"/>
      <w:r w:rsidRPr="00F7186D">
        <w:rPr>
          <w:sz w:val="28"/>
          <w:szCs w:val="28"/>
        </w:rPr>
        <w:t xml:space="preserve">При </w:t>
      </w:r>
      <w:r>
        <w:rPr>
          <w:sz w:val="28"/>
          <w:szCs w:val="28"/>
        </w:rPr>
        <w:t>поступлении</w:t>
      </w:r>
      <w:r w:rsidRPr="00F7186D">
        <w:rPr>
          <w:sz w:val="28"/>
          <w:szCs w:val="28"/>
        </w:rPr>
        <w:t xml:space="preserve"> заяв</w:t>
      </w:r>
      <w:r>
        <w:rPr>
          <w:sz w:val="28"/>
          <w:szCs w:val="28"/>
        </w:rPr>
        <w:t>ления</w:t>
      </w:r>
      <w:bookmarkStart w:id="24" w:name="sub_751"/>
      <w:bookmarkEnd w:id="23"/>
      <w:r>
        <w:rPr>
          <w:sz w:val="28"/>
          <w:szCs w:val="28"/>
        </w:rPr>
        <w:t xml:space="preserve"> работник</w:t>
      </w:r>
      <w:r w:rsidRPr="00F7186D">
        <w:rPr>
          <w:sz w:val="28"/>
          <w:szCs w:val="28"/>
        </w:rPr>
        <w:t>, уполномоченн</w:t>
      </w:r>
      <w:r>
        <w:rPr>
          <w:sz w:val="28"/>
          <w:szCs w:val="28"/>
        </w:rPr>
        <w:t>ый</w:t>
      </w:r>
      <w:r w:rsidRPr="00F7186D">
        <w:rPr>
          <w:sz w:val="28"/>
          <w:szCs w:val="28"/>
        </w:rPr>
        <w:t xml:space="preserve"> на прием заявлений:</w:t>
      </w:r>
    </w:p>
    <w:bookmarkEnd w:id="24"/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3.2.3</w:t>
      </w:r>
      <w:r>
        <w:rPr>
          <w:sz w:val="28"/>
          <w:szCs w:val="28"/>
        </w:rPr>
        <w:t>.1.У</w:t>
      </w:r>
      <w:r w:rsidRPr="00F7186D">
        <w:rPr>
          <w:sz w:val="28"/>
          <w:szCs w:val="28"/>
        </w:rPr>
        <w:t>станавливает предмет обращения, устанавливает личность заявителя, проверяет его полномочия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lastRenderedPageBreak/>
        <w:t>3.2.3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роверяет наличие всех необходимых документов, которые заявитель должен представить самостоятельно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3.2.3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роверяет заявление, удостоверяясь, что его текст написан разборчиво и не исполнен карандашом.</w:t>
      </w:r>
    </w:p>
    <w:p w:rsidR="00F072D6" w:rsidRPr="004504DD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753"/>
      <w:r w:rsidRPr="004504DD">
        <w:rPr>
          <w:rFonts w:ascii="Times New Roman" w:hAnsi="Times New Roman" w:cs="Times New Roman"/>
          <w:sz w:val="28"/>
          <w:szCs w:val="28"/>
        </w:rPr>
        <w:t>3.2.4.</w:t>
      </w:r>
      <w:bookmarkEnd w:id="25"/>
      <w:r w:rsidRPr="004504DD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работником, уполномоченным на прием заявлений, выдается расписка в получении документов.</w:t>
      </w:r>
    </w:p>
    <w:p w:rsidR="00F072D6" w:rsidRPr="004504DD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4DD">
        <w:rPr>
          <w:rFonts w:ascii="Times New Roman" w:hAnsi="Times New Roman" w:cs="Times New Roman"/>
          <w:sz w:val="28"/>
          <w:szCs w:val="28"/>
        </w:rPr>
        <w:t xml:space="preserve">3.2.5.Регистрация заявления осуществляется в порядке, установленном </w:t>
      </w:r>
      <w:r w:rsidRPr="009706D5">
        <w:rPr>
          <w:rFonts w:ascii="Times New Roman" w:hAnsi="Times New Roman" w:cs="Times New Roman"/>
          <w:sz w:val="28"/>
          <w:szCs w:val="28"/>
        </w:rPr>
        <w:t>пунктом 2.13</w:t>
      </w:r>
      <w:r w:rsidR="004504DD" w:rsidRPr="009706D5">
        <w:rPr>
          <w:rFonts w:ascii="Times New Roman" w:hAnsi="Times New Roman" w:cs="Times New Roman"/>
          <w:sz w:val="28"/>
          <w:szCs w:val="28"/>
        </w:rPr>
        <w:t>.1.</w:t>
      </w:r>
      <w:r w:rsidRPr="009706D5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4504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072D6" w:rsidRPr="004504D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4DD">
        <w:rPr>
          <w:sz w:val="28"/>
          <w:szCs w:val="28"/>
        </w:rPr>
        <w:t>3.2.7.Заявитель в обязательном порядке устно информируется:</w:t>
      </w:r>
    </w:p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3.2.7.</w:t>
      </w:r>
      <w:r>
        <w:rPr>
          <w:sz w:val="28"/>
          <w:szCs w:val="28"/>
        </w:rPr>
        <w:t>1.О</w:t>
      </w:r>
      <w:r w:rsidRPr="00F7186D">
        <w:rPr>
          <w:sz w:val="28"/>
          <w:szCs w:val="28"/>
        </w:rPr>
        <w:t xml:space="preserve"> сроке предоставления муниципальной услуги;</w:t>
      </w:r>
    </w:p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3.2.7.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F7186D">
        <w:rPr>
          <w:sz w:val="28"/>
          <w:szCs w:val="28"/>
        </w:rPr>
        <w:t xml:space="preserve"> возможности отказа в предоставлении муниципальной услуги.</w:t>
      </w:r>
    </w:p>
    <w:p w:rsidR="00F072D6" w:rsidRPr="004504DD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73"/>
      <w:r w:rsidRPr="004504DD">
        <w:rPr>
          <w:rFonts w:ascii="Times New Roman" w:hAnsi="Times New Roman" w:cs="Times New Roman"/>
          <w:sz w:val="28"/>
          <w:szCs w:val="28"/>
        </w:rPr>
        <w:t>3.2.8.</w:t>
      </w:r>
      <w:bookmarkEnd w:id="26"/>
      <w:r w:rsidRPr="004504D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«Прием и первичная проверка заявления и приложенных к нему документов» является выдача заявителю расписки в получении документов.</w:t>
      </w:r>
    </w:p>
    <w:p w:rsidR="00F072D6" w:rsidRPr="004504DD" w:rsidRDefault="00F072D6" w:rsidP="00F072D6">
      <w:pPr>
        <w:pStyle w:val="41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4DD">
        <w:rPr>
          <w:rFonts w:ascii="Times New Roman" w:hAnsi="Times New Roman" w:cs="Times New Roman"/>
          <w:sz w:val="28"/>
          <w:szCs w:val="28"/>
        </w:rPr>
        <w:t>3.2.9.Срок выполнения административной процедуры «Прием и первичная проверка заявления и приложенных к нему документов» не должен превышать 15 минут.</w:t>
      </w:r>
    </w:p>
    <w:bookmarkEnd w:id="20"/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3.3.Административная процедура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 xml:space="preserve">«Передача заявления и прилагаемых к нему документов из МБУ «МФЦ» в </w:t>
      </w:r>
      <w:r>
        <w:rPr>
          <w:sz w:val="28"/>
          <w:szCs w:val="28"/>
        </w:rPr>
        <w:t>Администрацию.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7" w:name="sub_81"/>
      <w:r w:rsidRPr="00F7186D">
        <w:rPr>
          <w:sz w:val="28"/>
          <w:szCs w:val="28"/>
        </w:rPr>
        <w:t xml:space="preserve">3.3.1.Основанием для выполнения административной процедуры является поступление заявления и прилагаемых к нему документов </w:t>
      </w:r>
      <w:r>
        <w:rPr>
          <w:sz w:val="28"/>
          <w:szCs w:val="28"/>
        </w:rPr>
        <w:t xml:space="preserve">                                </w:t>
      </w:r>
      <w:r w:rsidRPr="00F7186D">
        <w:rPr>
          <w:sz w:val="28"/>
          <w:szCs w:val="28"/>
        </w:rPr>
        <w:t>в МБУ «МФЦ».</w:t>
      </w:r>
    </w:p>
    <w:p w:rsidR="00F072D6" w:rsidRPr="00F7186D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28" w:name="sub_76"/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Передача документов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осуществляется на основании реестра, который составляется в 2-х экземплярах и содержит дату и время передачи.</w:t>
      </w:r>
    </w:p>
    <w:p w:rsidR="00F072D6" w:rsidRPr="00F7186D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29" w:name="sub_77"/>
      <w:bookmarkEnd w:id="28"/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F7186D">
        <w:rPr>
          <w:sz w:val="28"/>
          <w:szCs w:val="28"/>
        </w:rPr>
        <w:t>.</w:t>
      </w:r>
      <w:bookmarkStart w:id="30" w:name="sub_78"/>
      <w:bookmarkEnd w:id="29"/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, принимающий документы, проверяет в присутствии курьера их соответствие данным, указанным в реестре. </w:t>
      </w:r>
      <w:r>
        <w:rPr>
          <w:sz w:val="28"/>
          <w:szCs w:val="28"/>
        </w:rPr>
        <w:t xml:space="preserve">                   </w:t>
      </w:r>
      <w:r w:rsidRPr="00F7186D">
        <w:rPr>
          <w:sz w:val="28"/>
          <w:szCs w:val="28"/>
        </w:rPr>
        <w:t xml:space="preserve">При соответствии передаваемых документов данным, указанным в реестре, работник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расписывается в их получении, проставляет дату и время получения.</w:t>
      </w:r>
    </w:p>
    <w:p w:rsidR="00F072D6" w:rsidRPr="00F7186D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31" w:name="sub_79"/>
      <w:bookmarkEnd w:id="30"/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Первый экземпляр реестра остается в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>, второй - подлежит возврату курьеру МБУ «МФЦ».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2" w:name="sub_80"/>
      <w:bookmarkEnd w:id="31"/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Результатом административной процедуры «Передача заявления и прилагаемых к нему документов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является подписание реестра, подтверждающего передачу.</w:t>
      </w:r>
    </w:p>
    <w:bookmarkEnd w:id="32"/>
    <w:p w:rsidR="00F072D6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В случае выдачи заявителю расписки в получении документов                    в субботу, передача заявления и прилагаемых к нему документов курьером                 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осуществляется в первый, следующий за субботой, рабочий день.</w:t>
      </w:r>
    </w:p>
    <w:p w:rsidR="00F072D6" w:rsidRPr="00F7186D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3.3.</w:t>
      </w:r>
      <w:r>
        <w:rPr>
          <w:sz w:val="28"/>
          <w:szCs w:val="28"/>
        </w:rPr>
        <w:t>7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Срок выполнения административной процедуры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«Передача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 xml:space="preserve">заявления и прилагаемых к нему документов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составляет 2 дня. График приема-передачи документов из МБУ «МФЦ»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 xml:space="preserve"> устанавливается по согласованию между </w:t>
      </w:r>
      <w:r>
        <w:rPr>
          <w:sz w:val="28"/>
          <w:szCs w:val="28"/>
        </w:rPr>
        <w:t xml:space="preserve">           </w:t>
      </w:r>
      <w:r w:rsidRPr="00F7186D">
        <w:rPr>
          <w:sz w:val="28"/>
          <w:szCs w:val="28"/>
        </w:rPr>
        <w:t xml:space="preserve">МБУ «МФЦ» и </w:t>
      </w:r>
      <w:r>
        <w:rPr>
          <w:sz w:val="28"/>
          <w:szCs w:val="28"/>
        </w:rPr>
        <w:t>Администрацией</w:t>
      </w:r>
      <w:r w:rsidRPr="00F7186D"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3.4.Административная процедура «Рассмотрение заявления»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процедуры, </w:t>
      </w:r>
      <w:r w:rsidRPr="00F7186D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заявления с представленными документами для предоставления муниципальной услуги.</w:t>
      </w:r>
    </w:p>
    <w:p w:rsidR="00F072D6" w:rsidRPr="00F7186D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3.4.2.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Зарегистрированное заявление передается на рассмотрение </w:t>
      </w:r>
      <w:r>
        <w:rPr>
          <w:sz w:val="28"/>
          <w:szCs w:val="28"/>
        </w:rPr>
        <w:t>работнику, ответственн</w:t>
      </w:r>
      <w:r w:rsidRPr="00F7186D">
        <w:rPr>
          <w:sz w:val="28"/>
          <w:szCs w:val="28"/>
        </w:rPr>
        <w:t>о</w:t>
      </w:r>
      <w:r>
        <w:rPr>
          <w:sz w:val="28"/>
          <w:szCs w:val="28"/>
        </w:rPr>
        <w:t>му за</w:t>
      </w:r>
      <w:r w:rsidRPr="00F7186D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F7186D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              (далее по тексту – Исполнитель).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3.4.3.</w:t>
      </w:r>
      <w:r>
        <w:rPr>
          <w:rFonts w:ascii="Times New Roman" w:hAnsi="Times New Roman" w:cs="Times New Roman"/>
          <w:sz w:val="28"/>
          <w:szCs w:val="28"/>
        </w:rPr>
        <w:tab/>
        <w:t>Исполнитель</w:t>
      </w:r>
      <w:r w:rsidRPr="00F7186D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</w:t>
      </w:r>
      <w:r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F71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в случае необходимости подготавливает межведомственные запросы.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3.4.4.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Результатом административной процедуры является рассмотрение заявления </w:t>
      </w:r>
      <w:r>
        <w:rPr>
          <w:sz w:val="28"/>
          <w:szCs w:val="28"/>
        </w:rPr>
        <w:t xml:space="preserve">о </w:t>
      </w:r>
      <w:r w:rsidRPr="00F7186D">
        <w:rPr>
          <w:sz w:val="28"/>
          <w:szCs w:val="28"/>
        </w:rPr>
        <w:t>муниципальной услуг</w:t>
      </w:r>
      <w:r>
        <w:rPr>
          <w:sz w:val="28"/>
          <w:szCs w:val="28"/>
        </w:rPr>
        <w:t>е</w:t>
      </w:r>
      <w:r w:rsidRPr="00F7186D">
        <w:rPr>
          <w:sz w:val="28"/>
          <w:szCs w:val="28"/>
        </w:rPr>
        <w:t>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3.4.5.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2 дня.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3.5.Административная процедура «Формирование и направление межведомственных запросов в органы (организации), участвующие в предоставлении муниципальной услуги»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2D6" w:rsidRPr="00F065FB" w:rsidRDefault="00F072D6" w:rsidP="00F072D6">
      <w:pPr>
        <w:pStyle w:val="41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5FB">
        <w:rPr>
          <w:rFonts w:ascii="Times New Roman" w:hAnsi="Times New Roman" w:cs="Times New Roman"/>
          <w:sz w:val="28"/>
          <w:szCs w:val="28"/>
        </w:rPr>
        <w:t>3.5.1.</w:t>
      </w:r>
      <w:r w:rsidRPr="00F065FB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является установление факта отсутствия документов, указанных в </w:t>
      </w:r>
      <w:r w:rsidR="00F065FB" w:rsidRPr="00F065FB">
        <w:rPr>
          <w:rFonts w:ascii="Times New Roman" w:hAnsi="Times New Roman" w:cs="Times New Roman"/>
          <w:sz w:val="28"/>
          <w:szCs w:val="28"/>
        </w:rPr>
        <w:t>подпункте 2.6.5</w:t>
      </w:r>
      <w:r w:rsidRPr="00F065FB">
        <w:rPr>
          <w:rFonts w:ascii="Times New Roman" w:hAnsi="Times New Roman" w:cs="Times New Roman"/>
          <w:sz w:val="28"/>
          <w:szCs w:val="28"/>
        </w:rPr>
        <w:t xml:space="preserve"> пункта 2.6 раздела 2 настоящего Административного регламента.</w:t>
      </w:r>
    </w:p>
    <w:p w:rsidR="00F065FB" w:rsidRPr="00F065FB" w:rsidRDefault="00F072D6" w:rsidP="00F065FB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5FB">
        <w:rPr>
          <w:rFonts w:ascii="Times New Roman" w:hAnsi="Times New Roman" w:cs="Times New Roman"/>
          <w:sz w:val="28"/>
          <w:szCs w:val="28"/>
        </w:rPr>
        <w:t>3.5.2.</w:t>
      </w:r>
      <w:r w:rsidRPr="00F065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65FB">
        <w:rPr>
          <w:rFonts w:ascii="Times New Roman" w:hAnsi="Times New Roman" w:cs="Times New Roman"/>
          <w:sz w:val="28"/>
          <w:szCs w:val="28"/>
        </w:rPr>
        <w:t xml:space="preserve">Для получения документов, </w:t>
      </w:r>
      <w:r w:rsidR="00F065FB" w:rsidRPr="00F065FB">
        <w:rPr>
          <w:rFonts w:ascii="Times New Roman" w:hAnsi="Times New Roman" w:cs="Times New Roman"/>
          <w:sz w:val="28"/>
          <w:szCs w:val="28"/>
        </w:rPr>
        <w:t>предусмотренных подпунктом 2.6.5</w:t>
      </w:r>
      <w:r w:rsidRPr="00F065FB">
        <w:rPr>
          <w:rFonts w:ascii="Times New Roman" w:hAnsi="Times New Roman" w:cs="Times New Roman"/>
          <w:sz w:val="28"/>
          <w:szCs w:val="28"/>
        </w:rPr>
        <w:t xml:space="preserve"> пункта 2.6 раздела 2 настоящего Административного регламента (в случае если они не были представлены заявителем самостоятельно), Исполнитель, </w:t>
      </w:r>
      <w:r w:rsidR="00F065FB" w:rsidRPr="00F065FB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 в течение 1 дня со дня получения в работу документов подготавливает и направляет межведомственные запросы в соответствующие органы (организации), участвующие в предоставлении муниципальной услуги:</w:t>
      </w:r>
      <w:proofErr w:type="gramEnd"/>
    </w:p>
    <w:p w:rsidR="00F072D6" w:rsidRPr="0068155F" w:rsidRDefault="00F072D6" w:rsidP="00F065FB">
      <w:pPr>
        <w:pStyle w:val="41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55F">
        <w:rPr>
          <w:rFonts w:ascii="Times New Roman" w:hAnsi="Times New Roman" w:cs="Times New Roman"/>
          <w:sz w:val="28"/>
          <w:szCs w:val="28"/>
        </w:rPr>
        <w:t>3.5.2.1.</w:t>
      </w:r>
      <w:r w:rsidR="00F065FB" w:rsidRPr="0068155F">
        <w:rPr>
          <w:rFonts w:ascii="Times New Roman" w:hAnsi="Times New Roman" w:cs="Times New Roman"/>
          <w:sz w:val="28"/>
          <w:szCs w:val="28"/>
        </w:rPr>
        <w:t xml:space="preserve"> Федеральную службу государственной регистрации, кадастра и картографии по Краснодарскому краю Лабинский отдел</w:t>
      </w:r>
    </w:p>
    <w:p w:rsidR="00F072D6" w:rsidRPr="0068155F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3.5.2.2.Федеральную службу государственной регистрации, кадастра и картографии Управления Федеральной службы государственной регистрации, кадастра и картографии по Краснодарскому краю Лабинский отдел.</w:t>
      </w:r>
    </w:p>
    <w:p w:rsidR="00F072D6" w:rsidRPr="00F065FB" w:rsidRDefault="00F072D6" w:rsidP="00F072D6">
      <w:pPr>
        <w:pStyle w:val="41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5FB">
        <w:rPr>
          <w:rFonts w:ascii="Times New Roman" w:hAnsi="Times New Roman" w:cs="Times New Roman"/>
          <w:sz w:val="28"/>
          <w:szCs w:val="28"/>
        </w:rPr>
        <w:t>3.5.3.</w:t>
      </w:r>
      <w:r w:rsidRPr="00F065FB">
        <w:rPr>
          <w:rFonts w:ascii="Times New Roman" w:hAnsi="Times New Roman" w:cs="Times New Roman"/>
          <w:sz w:val="28"/>
          <w:szCs w:val="28"/>
        </w:rPr>
        <w:tab/>
        <w:t>Направление запросов допускается только с целью предоставления муниципальной услуги.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sub_663"/>
      <w:r w:rsidRPr="00F7186D">
        <w:rPr>
          <w:sz w:val="28"/>
          <w:szCs w:val="28"/>
        </w:rPr>
        <w:t>3.5.4.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При наличии технической возможности обмен информацией осуществляется по электронным каналам связи</w:t>
      </w:r>
      <w:r>
        <w:rPr>
          <w:sz w:val="28"/>
          <w:szCs w:val="28"/>
        </w:rPr>
        <w:t>,</w:t>
      </w:r>
      <w:r w:rsidRPr="00F7186D">
        <w:rPr>
          <w:sz w:val="28"/>
          <w:szCs w:val="28"/>
        </w:rPr>
        <w:t xml:space="preserve"> с использованием совместимых сре</w:t>
      </w:r>
      <w:proofErr w:type="gramStart"/>
      <w:r w:rsidRPr="00F7186D">
        <w:rPr>
          <w:sz w:val="28"/>
          <w:szCs w:val="28"/>
        </w:rPr>
        <w:t>дств кр</w:t>
      </w:r>
      <w:proofErr w:type="gramEnd"/>
      <w:r w:rsidRPr="00F7186D">
        <w:rPr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по тексту - СМЭВ).</w:t>
      </w:r>
    </w:p>
    <w:bookmarkEnd w:id="33"/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3.5.5.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В случае если в течение 5 рабочих дней ответ на запрос, переданный с использованием средств СМЭВ, не поступил в </w:t>
      </w:r>
      <w:r>
        <w:rPr>
          <w:sz w:val="28"/>
          <w:szCs w:val="28"/>
        </w:rPr>
        <w:t>Администрацию</w:t>
      </w:r>
      <w:r w:rsidRPr="00F7186D">
        <w:rPr>
          <w:sz w:val="28"/>
          <w:szCs w:val="28"/>
        </w:rPr>
        <w:t>, направление повторного запроса по каналам СМЭВ не допускается.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Повторный запрос направляется на бумажном носителе.</w:t>
      </w:r>
    </w:p>
    <w:p w:rsidR="00F072D6" w:rsidRPr="00F065FB" w:rsidRDefault="00F072D6" w:rsidP="00F072D6">
      <w:pPr>
        <w:pStyle w:val="41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64"/>
      <w:r w:rsidRPr="00F065FB">
        <w:rPr>
          <w:rFonts w:ascii="Times New Roman" w:hAnsi="Times New Roman" w:cs="Times New Roman"/>
          <w:sz w:val="28"/>
          <w:szCs w:val="28"/>
        </w:rPr>
        <w:t>3.5.6.</w:t>
      </w:r>
      <w:r w:rsidRPr="00F065FB">
        <w:rPr>
          <w:rFonts w:ascii="Times New Roman" w:hAnsi="Times New Roman" w:cs="Times New Roman"/>
          <w:sz w:val="28"/>
          <w:szCs w:val="28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факсу с одновременным его направлением по почте или курьерской доставкой.</w:t>
      </w:r>
    </w:p>
    <w:p w:rsidR="00F072D6" w:rsidRPr="00F7186D" w:rsidRDefault="00F072D6" w:rsidP="00F072D6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666"/>
      <w:bookmarkEnd w:id="34"/>
      <w:r w:rsidRPr="00F7186D">
        <w:rPr>
          <w:rFonts w:ascii="Times New Roman" w:hAnsi="Times New Roman" w:cs="Times New Roman"/>
          <w:sz w:val="28"/>
          <w:szCs w:val="28"/>
        </w:rPr>
        <w:t>3.5.7.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«Формирование и направление межведомственных запросов в органы (организации), </w:t>
      </w:r>
      <w:r w:rsidRPr="00F7186D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участвующие в предоставлении муниципальной услуги» является </w:t>
      </w:r>
      <w:bookmarkEnd w:id="35"/>
      <w:r w:rsidRPr="00F7186D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информации по запросу.</w:t>
      </w:r>
      <w:bookmarkStart w:id="36" w:name="sub_667"/>
    </w:p>
    <w:bookmarkEnd w:id="36"/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3.5.8.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Срок выполнения административной процедуры «Формирование и направление межведомственных запросов в органы (организации), участвующие в предоставлении муниципальной услуги» составляет 2 дня.</w:t>
      </w:r>
    </w:p>
    <w:bookmarkEnd w:id="27"/>
    <w:p w:rsidR="00F072D6" w:rsidRPr="00F065FB" w:rsidRDefault="00F072D6" w:rsidP="00F072D6">
      <w:pPr>
        <w:pStyle w:val="41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5FB">
        <w:rPr>
          <w:rFonts w:ascii="Times New Roman" w:hAnsi="Times New Roman" w:cs="Times New Roman"/>
          <w:sz w:val="28"/>
          <w:szCs w:val="28"/>
        </w:rPr>
        <w:t>3.6.Административная процедура «П</w:t>
      </w:r>
      <w:r w:rsidRPr="00F065FB">
        <w:rPr>
          <w:rFonts w:ascii="Times New Roman" w:hAnsi="Times New Roman" w:cs="Times New Roman"/>
          <w:color w:val="000000"/>
          <w:sz w:val="28"/>
          <w:szCs w:val="28"/>
        </w:rPr>
        <w:t>ринятие</w:t>
      </w:r>
      <w:bookmarkStart w:id="37" w:name="sub_341"/>
      <w:r w:rsidRPr="00F065FB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предоставлении муниципальной услуги</w:t>
      </w:r>
      <w:r w:rsidRPr="00F065FB">
        <w:rPr>
          <w:rFonts w:ascii="Times New Roman" w:hAnsi="Times New Roman" w:cs="Times New Roman"/>
          <w:sz w:val="28"/>
          <w:szCs w:val="28"/>
        </w:rPr>
        <w:t>».</w:t>
      </w:r>
    </w:p>
    <w:p w:rsidR="00F065FB" w:rsidRPr="00FB1464" w:rsidRDefault="00F072D6" w:rsidP="00F065FB">
      <w:pPr>
        <w:ind w:firstLine="720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3.6.1.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Основанием для начала выполнения административной процедуры по п</w:t>
      </w:r>
      <w:r w:rsidRPr="00F7186D">
        <w:rPr>
          <w:color w:val="000000"/>
          <w:sz w:val="28"/>
          <w:szCs w:val="28"/>
        </w:rPr>
        <w:t xml:space="preserve">ринятию решения </w:t>
      </w:r>
      <w:r w:rsidR="00F065FB">
        <w:rPr>
          <w:sz w:val="28"/>
          <w:szCs w:val="28"/>
        </w:rPr>
        <w:t xml:space="preserve">о присвоении, изменении и аннулировании адресов </w:t>
      </w:r>
      <w:r w:rsidRPr="00F7186D">
        <w:rPr>
          <w:sz w:val="28"/>
          <w:szCs w:val="28"/>
        </w:rPr>
        <w:t>является</w:t>
      </w:r>
      <w:r w:rsidR="00F065FB">
        <w:rPr>
          <w:sz w:val="28"/>
          <w:szCs w:val="28"/>
        </w:rPr>
        <w:t xml:space="preserve"> </w:t>
      </w:r>
      <w:r w:rsidR="00F065FB" w:rsidRPr="00FB1464">
        <w:rPr>
          <w:sz w:val="28"/>
          <w:szCs w:val="28"/>
        </w:rPr>
        <w:t>рассмотрение принятых для предоставления муниципальной услуги документов, а также поступление запрашиваемых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Исполнителем</w:t>
      </w:r>
      <w:r w:rsidRPr="00F7186D">
        <w:rPr>
          <w:sz w:val="28"/>
          <w:szCs w:val="28"/>
        </w:rPr>
        <w:t xml:space="preserve"> </w:t>
      </w:r>
      <w:r w:rsidR="00F065FB" w:rsidRPr="00FB1464">
        <w:rPr>
          <w:sz w:val="28"/>
          <w:szCs w:val="28"/>
        </w:rPr>
        <w:t>ответственным за предоставление муниципальной услуги, сведений посредством информационного взаимодействия.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8" w:name="sub_342"/>
      <w:bookmarkEnd w:id="37"/>
      <w:r w:rsidRPr="00F7186D">
        <w:rPr>
          <w:sz w:val="28"/>
          <w:szCs w:val="28"/>
        </w:rPr>
        <w:t>3.6.2.</w:t>
      </w:r>
      <w:bookmarkEnd w:id="38"/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При отсутствии оснований для отказа в предоставлении муниципальной услуги, указанных в подпункте 2.9.2 </w:t>
      </w:r>
      <w:hyperlink w:anchor="sub_280" w:history="1">
        <w:r w:rsidRPr="00F7186D">
          <w:rPr>
            <w:sz w:val="28"/>
            <w:szCs w:val="28"/>
          </w:rPr>
          <w:t>пункта 2.9</w:t>
        </w:r>
      </w:hyperlink>
      <w:r w:rsidRPr="00F7186D">
        <w:rPr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>Исполнитель</w:t>
      </w:r>
      <w:r w:rsidRPr="00F7186D">
        <w:rPr>
          <w:sz w:val="28"/>
          <w:szCs w:val="28"/>
        </w:rPr>
        <w:t xml:space="preserve"> ответственный за предоставление муниципальной услуги, готовит проект постановления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AF74A5">
        <w:rPr>
          <w:sz w:val="28"/>
          <w:szCs w:val="28"/>
        </w:rPr>
        <w:t>о присвоении, изменении и аннулировании адресов</w:t>
      </w:r>
      <w:r w:rsidRPr="00F7186D"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3.6.3.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Подготовленный проект постановления администрации </w:t>
      </w:r>
      <w:r>
        <w:rPr>
          <w:sz w:val="28"/>
          <w:szCs w:val="28"/>
        </w:rPr>
        <w:t>Харьковского сельского Лабинского района</w:t>
      </w:r>
      <w:r w:rsidRPr="00F7186D">
        <w:rPr>
          <w:sz w:val="28"/>
          <w:szCs w:val="28"/>
        </w:rPr>
        <w:t xml:space="preserve"> </w:t>
      </w:r>
      <w:r w:rsidR="00AF74A5">
        <w:rPr>
          <w:sz w:val="28"/>
          <w:szCs w:val="28"/>
        </w:rPr>
        <w:t>о присвоении, изменении и аннулировании адресов</w:t>
      </w:r>
      <w:r w:rsidR="00AF74A5" w:rsidRPr="00F7186D"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подлежит согласованию всеми лицами, участвующими в согласовании данного документа.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</w:t>
      </w:r>
      <w:r w:rsidR="00AF74A5">
        <w:rPr>
          <w:sz w:val="28"/>
          <w:szCs w:val="28"/>
        </w:rPr>
        <w:t>о присвоении, изменении и аннулировании адресов</w:t>
      </w:r>
      <w:r w:rsidR="00AF74A5" w:rsidRPr="00F7186D"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 xml:space="preserve">подписывается главой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>.</w:t>
      </w:r>
    </w:p>
    <w:p w:rsidR="00F072D6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3.6.5.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После подписания главой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подлежит регистрации</w:t>
      </w:r>
      <w:r>
        <w:rPr>
          <w:sz w:val="28"/>
          <w:szCs w:val="28"/>
        </w:rPr>
        <w:t xml:space="preserve">. 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3.6.6.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Результатом выполнения административной процедуры «П</w:t>
      </w:r>
      <w:r w:rsidRPr="00F7186D">
        <w:rPr>
          <w:color w:val="000000"/>
          <w:sz w:val="28"/>
          <w:szCs w:val="28"/>
        </w:rPr>
        <w:t xml:space="preserve">ринятие решения </w:t>
      </w:r>
      <w:r w:rsidRPr="00F7186D">
        <w:rPr>
          <w:sz w:val="28"/>
          <w:szCs w:val="28"/>
        </w:rPr>
        <w:t>о предоставлении муниципальной услуги</w:t>
      </w:r>
      <w:r w:rsidRPr="00F7186D">
        <w:rPr>
          <w:color w:val="000000"/>
          <w:sz w:val="28"/>
          <w:szCs w:val="28"/>
        </w:rPr>
        <w:t>»</w:t>
      </w:r>
      <w:r w:rsidRPr="00F7186D">
        <w:rPr>
          <w:sz w:val="28"/>
          <w:szCs w:val="28"/>
        </w:rPr>
        <w:t xml:space="preserve"> является регистр</w:t>
      </w:r>
      <w:r>
        <w:rPr>
          <w:sz w:val="28"/>
          <w:szCs w:val="28"/>
        </w:rPr>
        <w:t>ация</w:t>
      </w:r>
      <w:r w:rsidRPr="00F7186D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</w:t>
      </w:r>
      <w:r w:rsidR="00AF74A5">
        <w:rPr>
          <w:sz w:val="28"/>
          <w:szCs w:val="28"/>
        </w:rPr>
        <w:t>о присвоении, изменении и аннулировании адресов</w:t>
      </w:r>
      <w:r w:rsidRPr="00F7186D">
        <w:rPr>
          <w:sz w:val="28"/>
          <w:szCs w:val="28"/>
        </w:rPr>
        <w:t>.</w:t>
      </w:r>
    </w:p>
    <w:p w:rsidR="00AF74A5" w:rsidRPr="006751C2" w:rsidRDefault="00F072D6" w:rsidP="00AF7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74A5">
        <w:rPr>
          <w:sz w:val="28"/>
          <w:szCs w:val="28"/>
        </w:rPr>
        <w:t>3.6.7.</w:t>
      </w:r>
      <w:r w:rsidRPr="00AF74A5">
        <w:rPr>
          <w:sz w:val="28"/>
          <w:szCs w:val="28"/>
        </w:rPr>
        <w:tab/>
        <w:t>Срок выполнения административной процедуры «П</w:t>
      </w:r>
      <w:r w:rsidRPr="00AF74A5">
        <w:rPr>
          <w:color w:val="000000"/>
          <w:sz w:val="28"/>
          <w:szCs w:val="28"/>
        </w:rPr>
        <w:t xml:space="preserve">ринятие решения о предоставлении муниципальной услуги» составляет </w:t>
      </w:r>
      <w:r w:rsidR="00004B5F" w:rsidRPr="006751C2">
        <w:rPr>
          <w:sz w:val="28"/>
          <w:szCs w:val="28"/>
        </w:rPr>
        <w:t>не более 12</w:t>
      </w:r>
      <w:r w:rsidR="00AF74A5" w:rsidRPr="006751C2">
        <w:rPr>
          <w:sz w:val="28"/>
          <w:szCs w:val="28"/>
        </w:rPr>
        <w:t xml:space="preserve"> рабочих дней.</w:t>
      </w:r>
    </w:p>
    <w:p w:rsidR="00F072D6" w:rsidRPr="00AF74A5" w:rsidRDefault="00F072D6" w:rsidP="00AF74A5">
      <w:pPr>
        <w:pStyle w:val="41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4A5">
        <w:rPr>
          <w:rFonts w:ascii="Times New Roman" w:hAnsi="Times New Roman" w:cs="Times New Roman"/>
          <w:sz w:val="28"/>
          <w:szCs w:val="28"/>
        </w:rPr>
        <w:t>3.7.Административная процедура «Принятие решения об отказе в предоставлении муниципальной услуги».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3.7.1.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подпунктом 2.9.2 пункта 2.9 </w:t>
      </w:r>
      <w:r>
        <w:rPr>
          <w:sz w:val="28"/>
          <w:szCs w:val="28"/>
        </w:rPr>
        <w:t xml:space="preserve">             </w:t>
      </w:r>
      <w:r w:rsidRPr="00F7186D">
        <w:rPr>
          <w:sz w:val="28"/>
          <w:szCs w:val="28"/>
        </w:rPr>
        <w:t xml:space="preserve">раздела 2 настоящего Административного регламента, </w:t>
      </w:r>
      <w:r>
        <w:rPr>
          <w:sz w:val="28"/>
          <w:szCs w:val="28"/>
        </w:rPr>
        <w:t>Исполнитель</w:t>
      </w:r>
      <w:r w:rsidRPr="00F7186D">
        <w:rPr>
          <w:sz w:val="28"/>
          <w:szCs w:val="28"/>
        </w:rPr>
        <w:t xml:space="preserve"> готовит письменное уведомление об отказе в предоставлении муниципальной услуги.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3.7.2.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Уведомление об отказе в предоставлении муниципальной услуги подписывается </w:t>
      </w:r>
      <w:r>
        <w:rPr>
          <w:sz w:val="28"/>
          <w:szCs w:val="28"/>
        </w:rPr>
        <w:t>главой Харьковского сельского поселения Лабинского района</w:t>
      </w:r>
      <w:r w:rsidRPr="00F7186D"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</w:t>
      </w:r>
      <w:r w:rsidRPr="00F7186D">
        <w:rPr>
          <w:sz w:val="28"/>
          <w:szCs w:val="28"/>
        </w:rPr>
        <w:t xml:space="preserve">Результатом выполнения административной процедуры «Принятие решения об отказе в предоставлении муниципальной услуги» является </w:t>
      </w:r>
      <w:r w:rsidRPr="00F7186D">
        <w:rPr>
          <w:sz w:val="28"/>
          <w:szCs w:val="28"/>
        </w:rPr>
        <w:lastRenderedPageBreak/>
        <w:t>регистрация письменного уведомления об отказе в предоставлении муниципальной услуги.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3.7.4.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Срок выполнения административной процедуры «Принятие решения об отказе в предоставлении муниципальной услуги» составляет 3 дня со дня выявления оснований для отказа в предоставлении муниципальной услуги, предусмотренных подпунктом 2.9.2 пункта</w:t>
      </w:r>
      <w:r>
        <w:rPr>
          <w:sz w:val="28"/>
          <w:szCs w:val="28"/>
        </w:rPr>
        <w:t xml:space="preserve"> 2.9 </w:t>
      </w:r>
      <w:r w:rsidRPr="00F7186D">
        <w:rPr>
          <w:sz w:val="28"/>
          <w:szCs w:val="28"/>
        </w:rPr>
        <w:t>раздела 2 настоящего Административного регламента.</w:t>
      </w:r>
    </w:p>
    <w:p w:rsidR="00F072D6" w:rsidRPr="00F7186D" w:rsidRDefault="00F072D6" w:rsidP="00F072D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 xml:space="preserve">3.8.Административная процедура «Передача постановления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</w:t>
      </w:r>
      <w:r w:rsidR="00160A96">
        <w:rPr>
          <w:sz w:val="28"/>
          <w:szCs w:val="28"/>
        </w:rPr>
        <w:t>о присвоении, изменении и аннулировании адресов</w:t>
      </w:r>
      <w:r w:rsidRPr="00F7186D">
        <w:rPr>
          <w:sz w:val="28"/>
          <w:szCs w:val="28"/>
        </w:rPr>
        <w:t xml:space="preserve">, или письменного уведомления об отказе в предоставлении муниципальной услуги из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в МБУ «МФЦ»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39" w:name="sub_126"/>
      <w:r w:rsidRPr="00F7186D">
        <w:rPr>
          <w:sz w:val="28"/>
          <w:szCs w:val="28"/>
        </w:rPr>
        <w:t>3.8.</w:t>
      </w:r>
      <w:r>
        <w:rPr>
          <w:sz w:val="28"/>
          <w:szCs w:val="28"/>
        </w:rPr>
        <w:t>1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Передача документов из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в МБУ «МФЦ» осуществляется на основании реестра, который составляется в 2 экземплярах и содержит дату и время передачи.</w:t>
      </w:r>
    </w:p>
    <w:p w:rsidR="00F072D6" w:rsidRPr="00F7186D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40" w:name="sub_127"/>
      <w:bookmarkEnd w:id="39"/>
      <w:r w:rsidRPr="00F7186D">
        <w:rPr>
          <w:sz w:val="28"/>
          <w:szCs w:val="28"/>
        </w:rPr>
        <w:t>3.8.3.</w:t>
      </w:r>
      <w:bookmarkStart w:id="41" w:name="sub_128"/>
      <w:bookmarkEnd w:id="40"/>
      <w:r>
        <w:rPr>
          <w:sz w:val="28"/>
          <w:szCs w:val="28"/>
        </w:rPr>
        <w:tab/>
      </w:r>
      <w:r w:rsidRPr="00F7186D">
        <w:rPr>
          <w:sz w:val="28"/>
          <w:szCs w:val="28"/>
        </w:rPr>
        <w:t>Работник МБУ «МФЦ»,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работник МБУ «МФЦ» расписывается в их получении, проставляет дату, время получения.</w:t>
      </w:r>
    </w:p>
    <w:p w:rsidR="00F072D6" w:rsidRPr="00F7186D" w:rsidRDefault="00F072D6" w:rsidP="00F072D6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bookmarkStart w:id="42" w:name="sub_129"/>
      <w:bookmarkEnd w:id="41"/>
      <w:r w:rsidRPr="00F7186D">
        <w:rPr>
          <w:sz w:val="28"/>
          <w:szCs w:val="28"/>
        </w:rPr>
        <w:t>3.8.4.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Первый экземпляр реестра остается в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>, второй - передается курьером в МБУ «МФЦ».</w:t>
      </w:r>
    </w:p>
    <w:p w:rsidR="00F072D6" w:rsidRPr="00F7186D" w:rsidRDefault="00F072D6" w:rsidP="00F072D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3" w:name="sub_1301"/>
      <w:bookmarkEnd w:id="42"/>
      <w:r w:rsidRPr="00F7186D">
        <w:rPr>
          <w:sz w:val="28"/>
          <w:szCs w:val="28"/>
        </w:rPr>
        <w:t>3.8.5.Результатом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«Передача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</w:t>
      </w:r>
      <w:r w:rsidR="007D214D">
        <w:rPr>
          <w:sz w:val="28"/>
          <w:szCs w:val="28"/>
        </w:rPr>
        <w:t>о присвоении, изменении и аннулировании адресов</w:t>
      </w:r>
      <w:r w:rsidRPr="00F718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 xml:space="preserve">или письменного уведомления об отказе в предоставлении муниципальной услуги из </w:t>
      </w:r>
      <w:r>
        <w:rPr>
          <w:sz w:val="28"/>
          <w:szCs w:val="28"/>
        </w:rPr>
        <w:t xml:space="preserve">Администрации </w:t>
      </w:r>
      <w:r w:rsidRPr="00F7186D">
        <w:rPr>
          <w:sz w:val="28"/>
          <w:szCs w:val="28"/>
        </w:rPr>
        <w:t>в МБУ «МФЦ» является подписание реестра, подтверждающего передачу.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4" w:name="sub_131"/>
      <w:bookmarkEnd w:id="43"/>
      <w:r w:rsidRPr="00F7186D">
        <w:rPr>
          <w:sz w:val="28"/>
          <w:szCs w:val="28"/>
        </w:rPr>
        <w:t>3.8.6.Срок выполнения административной процедуры</w:t>
      </w:r>
      <w:bookmarkStart w:id="45" w:name="sub_3013"/>
      <w:bookmarkEnd w:id="44"/>
      <w:r w:rsidRPr="00F7186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              </w:t>
      </w:r>
      <w:r w:rsidRPr="00F7186D">
        <w:rPr>
          <w:sz w:val="28"/>
          <w:szCs w:val="28"/>
        </w:rPr>
        <w:t>2 дня.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 xml:space="preserve">3.9.Административная процедура «Выдача заявителю постановления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7D214D">
        <w:rPr>
          <w:sz w:val="28"/>
          <w:szCs w:val="28"/>
        </w:rPr>
        <w:t>о присвоении, изменении и аннулировании адресов</w:t>
      </w:r>
      <w:r w:rsidR="007D214D" w:rsidRPr="00F7186D"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или письменного уведомления об отказе в предоставлении муниципальной услуги»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6" w:name="sub_133"/>
      <w:bookmarkEnd w:id="45"/>
      <w:r w:rsidRPr="00F7186D">
        <w:rPr>
          <w:sz w:val="28"/>
          <w:szCs w:val="28"/>
        </w:rPr>
        <w:t>3.9.</w:t>
      </w:r>
      <w:r>
        <w:rPr>
          <w:sz w:val="28"/>
          <w:szCs w:val="28"/>
        </w:rPr>
        <w:t>1</w:t>
      </w:r>
      <w:r w:rsidRPr="00F7186D">
        <w:rPr>
          <w:sz w:val="28"/>
          <w:szCs w:val="28"/>
        </w:rPr>
        <w:t xml:space="preserve">.Постановление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</w:t>
      </w:r>
      <w:r w:rsidR="007D214D">
        <w:rPr>
          <w:sz w:val="28"/>
          <w:szCs w:val="28"/>
        </w:rPr>
        <w:t>о присвоении, изменении и аннулировании адресов</w:t>
      </w:r>
      <w:r w:rsidR="007D214D" w:rsidRPr="00F7186D"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или письменное уведомление об отказе в предоставлении муниципальной услуги выдается заявителю непосредственно лично, либо направляется заявителю почтой, а также в иных формах, предусмотренных законодательством Российской Федерации, по выбору заявителя.</w:t>
      </w:r>
    </w:p>
    <w:p w:rsidR="00F072D6" w:rsidRPr="00F7186D" w:rsidRDefault="00F072D6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bookmarkStart w:id="47" w:name="sub_135"/>
      <w:bookmarkEnd w:id="46"/>
      <w:r w:rsidRPr="00F7186D">
        <w:rPr>
          <w:sz w:val="28"/>
          <w:szCs w:val="28"/>
        </w:rPr>
        <w:t>3.9.</w:t>
      </w: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>При</w:t>
      </w:r>
      <w:r w:rsidRPr="00F7186D">
        <w:rPr>
          <w:sz w:val="28"/>
          <w:szCs w:val="28"/>
        </w:rPr>
        <w:t xml:space="preserve"> выдач</w:t>
      </w:r>
      <w:r>
        <w:rPr>
          <w:sz w:val="28"/>
          <w:szCs w:val="28"/>
        </w:rPr>
        <w:t>е</w:t>
      </w:r>
      <w:r w:rsidRPr="00F7186D">
        <w:rPr>
          <w:sz w:val="28"/>
          <w:szCs w:val="28"/>
        </w:rPr>
        <w:t xml:space="preserve"> результата муниципальной услуги </w:t>
      </w:r>
      <w:r>
        <w:rPr>
          <w:sz w:val="28"/>
          <w:szCs w:val="28"/>
        </w:rPr>
        <w:t>работник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7186D">
        <w:rPr>
          <w:sz w:val="28"/>
          <w:szCs w:val="28"/>
        </w:rPr>
        <w:t>МБУ «МФЦ»:</w:t>
      </w:r>
    </w:p>
    <w:p w:rsidR="00F072D6" w:rsidRPr="00F7186D" w:rsidRDefault="00F072D6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bookmarkStart w:id="48" w:name="sub_1351"/>
      <w:bookmarkEnd w:id="47"/>
      <w:r w:rsidRPr="00F7186D">
        <w:rPr>
          <w:sz w:val="28"/>
          <w:szCs w:val="28"/>
        </w:rPr>
        <w:t>3.9.</w:t>
      </w: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F7186D">
        <w:rPr>
          <w:sz w:val="28"/>
          <w:szCs w:val="28"/>
        </w:rPr>
        <w:t>станавливает личность заявителя, проверяет наличие расписки, знакомит с содержанием документов и выдает их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bookmarkStart w:id="49" w:name="sub_1352"/>
      <w:bookmarkEnd w:id="48"/>
      <w:r w:rsidRPr="00F7186D">
        <w:rPr>
          <w:sz w:val="28"/>
          <w:szCs w:val="28"/>
        </w:rPr>
        <w:t>3.9.</w:t>
      </w:r>
      <w:r>
        <w:rPr>
          <w:sz w:val="28"/>
          <w:szCs w:val="28"/>
        </w:rPr>
        <w:t>2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</w:t>
      </w:r>
      <w:r w:rsidRPr="00F7186D">
        <w:rPr>
          <w:sz w:val="28"/>
          <w:szCs w:val="28"/>
        </w:rPr>
        <w:t xml:space="preserve">аявитель подтверждает получение документов личной подписью с расшифровкой в соответствующей графе расписки, которая хранится </w:t>
      </w:r>
      <w:r>
        <w:rPr>
          <w:sz w:val="28"/>
          <w:szCs w:val="28"/>
        </w:rPr>
        <w:t xml:space="preserve">      </w:t>
      </w:r>
      <w:r w:rsidRPr="00F7186D">
        <w:rPr>
          <w:sz w:val="28"/>
          <w:szCs w:val="28"/>
        </w:rPr>
        <w:t>в МБУ «МФЦ».</w:t>
      </w:r>
      <w:bookmarkStart w:id="50" w:name="sub_136"/>
      <w:bookmarkEnd w:id="49"/>
    </w:p>
    <w:p w:rsidR="00F072D6" w:rsidRPr="00F7186D" w:rsidRDefault="00F072D6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lastRenderedPageBreak/>
        <w:t xml:space="preserve">3.9.5.Результатом административной процедуры «Выдача заявителю постановления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F7186D">
        <w:rPr>
          <w:sz w:val="28"/>
          <w:szCs w:val="28"/>
        </w:rPr>
        <w:t xml:space="preserve"> </w:t>
      </w:r>
      <w:r w:rsidR="007D214D">
        <w:rPr>
          <w:sz w:val="28"/>
          <w:szCs w:val="28"/>
        </w:rPr>
        <w:t>о присвоении, изменении и аннулировании адресов</w:t>
      </w:r>
      <w:r w:rsidRPr="00F7186D">
        <w:rPr>
          <w:sz w:val="28"/>
          <w:szCs w:val="28"/>
        </w:rPr>
        <w:t xml:space="preserve"> или письменного уведомления об отказе в предоставлении муниципальной услуги» является передача заявителю результата муниципальной услуги.</w:t>
      </w:r>
    </w:p>
    <w:p w:rsidR="00F072D6" w:rsidRPr="00F7186D" w:rsidRDefault="00F072D6" w:rsidP="00F072D6">
      <w:pPr>
        <w:pStyle w:val="1"/>
        <w:numPr>
          <w:ilvl w:val="0"/>
          <w:numId w:val="0"/>
        </w:numPr>
        <w:tabs>
          <w:tab w:val="left" w:pos="0"/>
          <w:tab w:val="left" w:pos="900"/>
          <w:tab w:val="left" w:pos="1701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86D">
        <w:rPr>
          <w:rFonts w:ascii="Times New Roman" w:hAnsi="Times New Roman" w:cs="Times New Roman"/>
          <w:b w:val="0"/>
          <w:sz w:val="28"/>
          <w:szCs w:val="28"/>
        </w:rPr>
        <w:t xml:space="preserve">3.9.6.Выдача заявителю постановления администрации </w:t>
      </w:r>
      <w:r w:rsidRPr="00BB1F72">
        <w:rPr>
          <w:rFonts w:ascii="Times New Roman" w:hAnsi="Times New Roman" w:cs="Times New Roman"/>
          <w:b w:val="0"/>
          <w:sz w:val="28"/>
          <w:szCs w:val="28"/>
        </w:rPr>
        <w:t>Харьковского сельского</w:t>
      </w:r>
      <w:r>
        <w:rPr>
          <w:sz w:val="28"/>
          <w:szCs w:val="28"/>
        </w:rPr>
        <w:t xml:space="preserve"> </w:t>
      </w:r>
      <w:r w:rsidRPr="003C63AA">
        <w:rPr>
          <w:rFonts w:ascii="Times New Roman" w:hAnsi="Times New Roman" w:cs="Times New Roman"/>
          <w:b w:val="0"/>
          <w:sz w:val="28"/>
          <w:szCs w:val="28"/>
        </w:rPr>
        <w:t>поселения Лабинского района</w:t>
      </w:r>
      <w:r w:rsidRPr="00F71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14D" w:rsidRPr="007D214D">
        <w:rPr>
          <w:rFonts w:ascii="Times New Roman" w:hAnsi="Times New Roman" w:cs="Times New Roman"/>
          <w:b w:val="0"/>
          <w:sz w:val="28"/>
          <w:szCs w:val="28"/>
        </w:rPr>
        <w:t>о присвоении, изменении и аннулировании адресов</w:t>
      </w:r>
      <w:r w:rsidRPr="007D214D">
        <w:rPr>
          <w:rFonts w:ascii="Times New Roman" w:hAnsi="Times New Roman" w:cs="Times New Roman"/>
          <w:b w:val="0"/>
          <w:sz w:val="28"/>
          <w:szCs w:val="28"/>
        </w:rPr>
        <w:t xml:space="preserve"> или письме</w:t>
      </w:r>
      <w:r w:rsidRPr="00F7186D">
        <w:rPr>
          <w:rFonts w:ascii="Times New Roman" w:hAnsi="Times New Roman" w:cs="Times New Roman"/>
          <w:b w:val="0"/>
          <w:sz w:val="28"/>
          <w:szCs w:val="28"/>
        </w:rPr>
        <w:t xml:space="preserve">нного уведомления об отказе в предоставлении муниципальной услуги осуществляется </w:t>
      </w:r>
      <w:r w:rsidRPr="006751C2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7D214D" w:rsidRPr="006751C2">
        <w:rPr>
          <w:rFonts w:ascii="Times New Roman" w:hAnsi="Times New Roman" w:cs="Times New Roman"/>
          <w:b w:val="0"/>
          <w:sz w:val="28"/>
          <w:szCs w:val="28"/>
        </w:rPr>
        <w:t>1дня</w:t>
      </w:r>
      <w:r w:rsidRPr="006751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b w:val="0"/>
          <w:sz w:val="28"/>
          <w:szCs w:val="28"/>
        </w:rPr>
        <w:t>со дня принятия такого решения.</w:t>
      </w:r>
    </w:p>
    <w:p w:rsidR="00F072D6" w:rsidRPr="00F7186D" w:rsidRDefault="00F072D6" w:rsidP="00F072D6">
      <w:pPr>
        <w:tabs>
          <w:tab w:val="left" w:pos="0"/>
          <w:tab w:val="left" w:pos="900"/>
          <w:tab w:val="left" w:pos="1701"/>
        </w:tabs>
        <w:ind w:firstLine="709"/>
        <w:jc w:val="both"/>
        <w:rPr>
          <w:sz w:val="28"/>
          <w:szCs w:val="28"/>
        </w:rPr>
      </w:pPr>
      <w:bookmarkStart w:id="51" w:name="sub_3014"/>
      <w:bookmarkStart w:id="52" w:name="sub_1385"/>
      <w:bookmarkEnd w:id="50"/>
      <w:r w:rsidRPr="00F7186D">
        <w:rPr>
          <w:sz w:val="28"/>
          <w:szCs w:val="28"/>
        </w:rPr>
        <w:t>3.10.Особенности осуществления административных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процедур в электронной форме</w:t>
      </w:r>
      <w:bookmarkEnd w:id="51"/>
      <w:r>
        <w:rPr>
          <w:sz w:val="28"/>
          <w:szCs w:val="28"/>
        </w:rPr>
        <w:t>.</w:t>
      </w:r>
    </w:p>
    <w:p w:rsidR="00F072D6" w:rsidRPr="00F7186D" w:rsidRDefault="00F072D6" w:rsidP="00F072D6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53" w:name="sub_138"/>
      <w:r>
        <w:rPr>
          <w:sz w:val="28"/>
          <w:szCs w:val="28"/>
        </w:rPr>
        <w:t>3.10.1.</w:t>
      </w:r>
      <w:r w:rsidRPr="00F7186D">
        <w:rPr>
          <w:sz w:val="28"/>
          <w:szCs w:val="28"/>
        </w:rPr>
        <w:t xml:space="preserve">В электронной форме через </w:t>
      </w:r>
      <w:r w:rsidRPr="00F7186D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3C63AA">
        <w:rPr>
          <w:sz w:val="28"/>
          <w:szCs w:val="28"/>
        </w:rPr>
        <w:t>www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gosuslugi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ru</w:t>
      </w:r>
      <w:proofErr w:type="spellEnd"/>
      <w:r w:rsidRPr="00F7186D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3C63AA">
        <w:rPr>
          <w:sz w:val="28"/>
          <w:szCs w:val="28"/>
        </w:rPr>
        <w:t>www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pgu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krasnodar</w:t>
      </w:r>
      <w:proofErr w:type="spellEnd"/>
      <w:r w:rsidRPr="003C63AA">
        <w:rPr>
          <w:sz w:val="28"/>
          <w:szCs w:val="28"/>
        </w:rPr>
        <w:t>.</w:t>
      </w:r>
      <w:proofErr w:type="spellStart"/>
      <w:r w:rsidRPr="003C63AA">
        <w:rPr>
          <w:sz w:val="28"/>
          <w:szCs w:val="28"/>
          <w:lang w:val="en-US"/>
        </w:rPr>
        <w:t>ru</w:t>
      </w:r>
      <w:proofErr w:type="spellEnd"/>
      <w:r w:rsidRPr="00F7186D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F072D6" w:rsidRPr="00F7186D" w:rsidRDefault="00F072D6" w:rsidP="00F072D6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54" w:name="sub_1381"/>
      <w:bookmarkEnd w:id="53"/>
      <w:r>
        <w:rPr>
          <w:sz w:val="28"/>
          <w:szCs w:val="28"/>
        </w:rPr>
        <w:t>3.10.1.1.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bookmarkStart w:id="55" w:name="sub_1382"/>
      <w:bookmarkEnd w:id="54"/>
      <w:r>
        <w:rPr>
          <w:sz w:val="28"/>
          <w:szCs w:val="28"/>
        </w:rPr>
        <w:t>3.10.1.2.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</w:t>
      </w:r>
      <w:r>
        <w:rPr>
          <w:sz w:val="28"/>
          <w:szCs w:val="28"/>
        </w:rPr>
        <w:t>м числе через указанные Порталы.</w:t>
      </w:r>
    </w:p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bookmarkStart w:id="56" w:name="sub_1383"/>
      <w:bookmarkEnd w:id="55"/>
      <w:r>
        <w:rPr>
          <w:sz w:val="28"/>
          <w:szCs w:val="28"/>
        </w:rPr>
        <w:t>3.10.1.3.</w:t>
      </w:r>
      <w:r>
        <w:rPr>
          <w:sz w:val="28"/>
          <w:szCs w:val="28"/>
        </w:rPr>
        <w:tab/>
        <w:t>П</w:t>
      </w:r>
      <w:r w:rsidRPr="00F7186D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bookmarkStart w:id="57" w:name="sub_1384"/>
      <w:bookmarkEnd w:id="56"/>
      <w:r>
        <w:rPr>
          <w:sz w:val="28"/>
          <w:szCs w:val="28"/>
        </w:rPr>
        <w:t>3.10.1.4.</w:t>
      </w:r>
      <w:r>
        <w:rPr>
          <w:sz w:val="28"/>
          <w:szCs w:val="28"/>
        </w:rPr>
        <w:tab/>
        <w:t>В</w:t>
      </w:r>
      <w:r w:rsidRPr="00F7186D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F7186D">
        <w:rPr>
          <w:sz w:val="28"/>
          <w:szCs w:val="28"/>
        </w:rPr>
        <w:t xml:space="preserve"> с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bookmarkEnd w:id="57"/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3.10.1.5.П</w:t>
      </w:r>
      <w:r w:rsidRPr="00F7186D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Особенности выполнения административных процедур </w:t>
      </w:r>
      <w:r>
        <w:rPr>
          <w:sz w:val="28"/>
          <w:szCs w:val="28"/>
        </w:rPr>
        <w:t xml:space="preserve">                       </w:t>
      </w:r>
      <w:r w:rsidRPr="00F7186D">
        <w:rPr>
          <w:sz w:val="28"/>
          <w:szCs w:val="28"/>
        </w:rPr>
        <w:t>в МБУ «МФЦ»</w:t>
      </w:r>
      <w:r>
        <w:rPr>
          <w:sz w:val="28"/>
          <w:szCs w:val="28"/>
        </w:rPr>
        <w:t>.</w:t>
      </w:r>
    </w:p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3.11.1.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МБУ «МФЦ» организует предоставление настоящей муниципальной услуги в соответствии с соглашением о взаимодействии между МБУ «МФЦ» и </w:t>
      </w:r>
      <w:r>
        <w:rPr>
          <w:sz w:val="28"/>
          <w:szCs w:val="28"/>
        </w:rPr>
        <w:t xml:space="preserve">администрацией </w:t>
      </w:r>
      <w:r w:rsidRPr="00BB1F72">
        <w:rPr>
          <w:sz w:val="28"/>
          <w:szCs w:val="28"/>
        </w:rPr>
        <w:t>Харьковского сельского</w:t>
      </w:r>
      <w:r>
        <w:rPr>
          <w:sz w:val="28"/>
          <w:szCs w:val="28"/>
        </w:rPr>
        <w:t xml:space="preserve"> поселения Лабинского района</w:t>
      </w:r>
      <w:r w:rsidRPr="00F7186D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3.11.2.</w:t>
      </w:r>
      <w:r>
        <w:rPr>
          <w:sz w:val="28"/>
          <w:szCs w:val="28"/>
        </w:rPr>
        <w:tab/>
      </w:r>
      <w:proofErr w:type="gramStart"/>
      <w:r w:rsidRPr="00F7186D">
        <w:rPr>
          <w:sz w:val="28"/>
          <w:szCs w:val="28"/>
        </w:rPr>
        <w:t xml:space="preserve">Прием заявления о предоставлении муниципальной услуги, копирование и сканирование документов, предусмотренных </w:t>
      </w:r>
      <w:hyperlink r:id="rId15" w:history="1">
        <w:r w:rsidRPr="00F7186D">
          <w:rPr>
            <w:sz w:val="28"/>
            <w:szCs w:val="28"/>
          </w:rPr>
          <w:t>частью 6 статьи 7</w:t>
        </w:r>
      </w:hyperlink>
      <w:r w:rsidRPr="00F7186D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  <w:proofErr w:type="gramEnd"/>
    </w:p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lastRenderedPageBreak/>
        <w:t>3.11.3.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>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доставку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результатов предоставления муниципальной услуги, в том числе за плату.</w:t>
      </w:r>
    </w:p>
    <w:p w:rsidR="00F072D6" w:rsidRPr="00F7186D" w:rsidRDefault="00F072D6" w:rsidP="00F072D6">
      <w:pPr>
        <w:tabs>
          <w:tab w:val="left" w:pos="0"/>
          <w:tab w:val="left" w:pos="156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3.11.</w:t>
      </w:r>
      <w:r>
        <w:rPr>
          <w:sz w:val="28"/>
          <w:szCs w:val="28"/>
        </w:rPr>
        <w:t>4</w:t>
      </w:r>
      <w:r w:rsidRPr="00F718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186D">
        <w:rPr>
          <w:sz w:val="28"/>
          <w:szCs w:val="28"/>
        </w:rPr>
        <w:t xml:space="preserve">Порядок исчисления платы за выезд работника МБУ «МФЦ» </w:t>
      </w:r>
      <w:r>
        <w:rPr>
          <w:sz w:val="28"/>
          <w:szCs w:val="28"/>
        </w:rPr>
        <w:t xml:space="preserve">                   </w:t>
      </w:r>
      <w:r w:rsidRPr="00F7186D">
        <w:rPr>
          <w:sz w:val="28"/>
          <w:szCs w:val="28"/>
        </w:rPr>
        <w:t>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</w:p>
    <w:bookmarkEnd w:id="52"/>
    <w:p w:rsidR="00F072D6" w:rsidRPr="00F7186D" w:rsidRDefault="00F072D6" w:rsidP="00F072D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14D" w:rsidRPr="00F7186D" w:rsidRDefault="007D214D" w:rsidP="007D21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F7186D"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</w:t>
      </w:r>
      <w:r w:rsidRPr="00F7186D">
        <w:rPr>
          <w:sz w:val="28"/>
          <w:szCs w:val="28"/>
        </w:rPr>
        <w:t>дминистративного регламента</w:t>
      </w:r>
    </w:p>
    <w:p w:rsidR="007D214D" w:rsidRPr="00F7186D" w:rsidRDefault="007D214D" w:rsidP="007D214D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14D" w:rsidRPr="0098426A" w:rsidRDefault="007D214D" w:rsidP="007D214D">
      <w:pPr>
        <w:tabs>
          <w:tab w:val="left" w:pos="1560"/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   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МФЦ, участвующих в предоставлении муниципальной услуги.</w:t>
      </w:r>
    </w:p>
    <w:p w:rsidR="007D214D" w:rsidRPr="0098426A" w:rsidRDefault="007D214D" w:rsidP="007D214D">
      <w:pPr>
        <w:tabs>
          <w:tab w:val="left" w:pos="1560"/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 администрации</w:t>
      </w:r>
      <w:r w:rsidRPr="0098426A">
        <w:rPr>
          <w:sz w:val="28"/>
          <w:szCs w:val="28"/>
        </w:rPr>
        <w:t xml:space="preserve"> </w:t>
      </w:r>
      <w:r w:rsidRPr="00BB1F72">
        <w:rPr>
          <w:sz w:val="28"/>
          <w:szCs w:val="28"/>
        </w:rPr>
        <w:t>Харьковского сельского</w:t>
      </w:r>
      <w:r w:rsidRPr="0098426A">
        <w:rPr>
          <w:sz w:val="28"/>
          <w:szCs w:val="28"/>
        </w:rPr>
        <w:t xml:space="preserve"> городского поселения Лабинского района.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 w:rsidRPr="0098426A">
        <w:rPr>
          <w:sz w:val="28"/>
          <w:szCs w:val="28"/>
        </w:rPr>
        <w:t>В ходе плановых и внеплановых проверок: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>.Должностные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8426A">
        <w:rPr>
          <w:sz w:val="28"/>
          <w:szCs w:val="28"/>
        </w:rPr>
        <w:t>.Персональная ответственность устанавливается в должностных инструкциях</w:t>
      </w:r>
      <w:r>
        <w:rPr>
          <w:sz w:val="28"/>
          <w:szCs w:val="28"/>
        </w:rPr>
        <w:t>,</w:t>
      </w:r>
      <w:r w:rsidRPr="0098426A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8426A">
        <w:rPr>
          <w:sz w:val="28"/>
          <w:szCs w:val="28"/>
        </w:rPr>
        <w:t xml:space="preserve">.Положения,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7D214D" w:rsidRPr="0098426A" w:rsidRDefault="007D214D" w:rsidP="007D214D">
      <w:pPr>
        <w:tabs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4.7.1.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7D214D" w:rsidRPr="0098426A" w:rsidRDefault="007D214D" w:rsidP="007D214D">
      <w:pPr>
        <w:tabs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7D214D" w:rsidRPr="0028621A" w:rsidRDefault="007D214D" w:rsidP="007D214D">
      <w:pPr>
        <w:tabs>
          <w:tab w:val="left" w:pos="1701"/>
        </w:tabs>
        <w:rPr>
          <w:sz w:val="28"/>
          <w:szCs w:val="28"/>
        </w:rPr>
      </w:pPr>
    </w:p>
    <w:p w:rsidR="007D214D" w:rsidRDefault="007D214D" w:rsidP="007D214D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7D214D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14D" w:rsidRPr="0028621A" w:rsidRDefault="007D214D" w:rsidP="007D214D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</w:t>
      </w:r>
      <w:r>
        <w:rPr>
          <w:sz w:val="28"/>
          <w:szCs w:val="28"/>
        </w:rPr>
        <w:tab/>
        <w:t>Т</w:t>
      </w:r>
      <w:r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>
        <w:rPr>
          <w:sz w:val="28"/>
          <w:szCs w:val="28"/>
        </w:rPr>
        <w:t>Харьковского сельского поселения Лабинского района</w:t>
      </w:r>
      <w:r w:rsidRPr="0028621A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Pr="00375B8E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 Лабинского района.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5.2.1.6.</w:t>
      </w:r>
      <w:r>
        <w:rPr>
          <w:sz w:val="28"/>
          <w:szCs w:val="28"/>
        </w:rPr>
        <w:tab/>
        <w:t>З</w:t>
      </w:r>
      <w:r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28621A"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7D214D" w:rsidRPr="0028621A" w:rsidRDefault="00160A96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7D214D"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 w:rsidR="007D214D">
        <w:rPr>
          <w:sz w:val="28"/>
          <w:szCs w:val="28"/>
        </w:rPr>
        <w:t>А</w:t>
      </w:r>
      <w:r w:rsidR="007D214D" w:rsidRPr="0028621A">
        <w:rPr>
          <w:sz w:val="28"/>
          <w:szCs w:val="28"/>
        </w:rPr>
        <w:t>дминистрацию</w:t>
      </w:r>
      <w:r w:rsidR="007D214D"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</w:t>
      </w:r>
      <w:r>
        <w:rPr>
          <w:sz w:val="28"/>
          <w:szCs w:val="28"/>
        </w:rPr>
        <w:t xml:space="preserve">                </w:t>
      </w:r>
      <w:r w:rsidRPr="0028621A">
        <w:rPr>
          <w:sz w:val="28"/>
          <w:szCs w:val="28"/>
        </w:rPr>
        <w:t xml:space="preserve">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16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«Портал государственных и муниципальных услуг Краснодарского края», а также жалоба может быть принята при личном приёме заявителя.</w:t>
      </w:r>
      <w:proofErr w:type="gramEnd"/>
    </w:p>
    <w:p w:rsidR="007D214D" w:rsidRDefault="007D214D" w:rsidP="00160A96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 w:rsidR="00160A96">
        <w:rPr>
          <w:sz w:val="28"/>
          <w:szCs w:val="28"/>
        </w:rPr>
        <w:t>1.</w:t>
      </w:r>
      <w:r>
        <w:rPr>
          <w:sz w:val="28"/>
          <w:szCs w:val="28"/>
        </w:rPr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 w:rsidR="00160A96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 w:rsidR="00160A96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 w:rsidR="00160A96">
        <w:rPr>
          <w:sz w:val="28"/>
          <w:szCs w:val="28"/>
        </w:rPr>
        <w:t>4.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160A96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160A96">
        <w:rPr>
          <w:sz w:val="28"/>
          <w:szCs w:val="28"/>
        </w:rPr>
        <w:t>2.</w:t>
      </w:r>
      <w:r>
        <w:rPr>
          <w:sz w:val="28"/>
          <w:szCs w:val="28"/>
        </w:rPr>
        <w:t>К</w:t>
      </w:r>
      <w:r w:rsidRPr="0028621A">
        <w:rPr>
          <w:sz w:val="28"/>
          <w:szCs w:val="28"/>
        </w:rPr>
        <w:t xml:space="preserve">опия решения о назначении или об избрании либо приказа о </w:t>
      </w:r>
      <w:r w:rsidRPr="0028621A">
        <w:rPr>
          <w:sz w:val="28"/>
          <w:szCs w:val="28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17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7D214D" w:rsidRPr="00F7186D" w:rsidRDefault="007D214D" w:rsidP="007D214D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</w:t>
      </w:r>
      <w:r>
        <w:rPr>
          <w:sz w:val="28"/>
          <w:szCs w:val="28"/>
        </w:rPr>
        <w:t xml:space="preserve">            </w:t>
      </w:r>
      <w:r w:rsidRPr="0028621A">
        <w:rPr>
          <w:sz w:val="28"/>
          <w:szCs w:val="28"/>
        </w:rPr>
        <w:t xml:space="preserve">При 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F7186D">
        <w:rPr>
          <w:sz w:val="28"/>
          <w:szCs w:val="28"/>
        </w:rPr>
        <w:t xml:space="preserve">и администрацией </w:t>
      </w:r>
      <w:r>
        <w:rPr>
          <w:sz w:val="28"/>
          <w:szCs w:val="28"/>
        </w:rPr>
        <w:t>Харьковского сельского поселения  Лабинского района</w:t>
      </w:r>
      <w:r w:rsidRPr="00F7186D"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5.5.1.Жалоба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дминистрацию, должностного лица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Pr="0028621A">
        <w:rPr>
          <w:sz w:val="28"/>
          <w:szCs w:val="28"/>
        </w:rPr>
        <w:t xml:space="preserve"> регистрации.</w:t>
      </w:r>
    </w:p>
    <w:p w:rsidR="007D214D" w:rsidRPr="0028621A" w:rsidRDefault="007D214D" w:rsidP="007D214D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28621A">
        <w:rPr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>рассмотрения жалобы отсутствуют.</w:t>
      </w:r>
    </w:p>
    <w:p w:rsidR="007D214D" w:rsidRPr="0028621A" w:rsidRDefault="007D214D" w:rsidP="007D214D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7D214D" w:rsidRPr="0028621A" w:rsidRDefault="007D214D" w:rsidP="007D214D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1.У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7D214D" w:rsidRPr="0028621A" w:rsidRDefault="007D214D" w:rsidP="007D214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</w:t>
      </w:r>
      <w:r w:rsidRPr="0028621A">
        <w:rPr>
          <w:sz w:val="28"/>
          <w:szCs w:val="28"/>
        </w:rPr>
        <w:lastRenderedPageBreak/>
        <w:t>прокуратуры.</w:t>
      </w:r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</w:t>
      </w:r>
      <w:r>
        <w:rPr>
          <w:sz w:val="28"/>
          <w:szCs w:val="28"/>
        </w:rPr>
        <w:t xml:space="preserve">             </w:t>
      </w:r>
      <w:r w:rsidRPr="0028621A">
        <w:rPr>
          <w:sz w:val="28"/>
          <w:szCs w:val="28"/>
        </w:rPr>
        <w:t xml:space="preserve">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28621A">
        <w:rPr>
          <w:sz w:val="28"/>
          <w:szCs w:val="28"/>
        </w:rPr>
        <w:t xml:space="preserve">, федеральной государственной </w:t>
      </w:r>
      <w:hyperlink r:id="rId18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7D214D" w:rsidRPr="0028621A" w:rsidRDefault="007D214D" w:rsidP="007D214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28621A">
        <w:rPr>
          <w:sz w:val="28"/>
          <w:szCs w:val="28"/>
        </w:rPr>
        <w:t xml:space="preserve"> и в федеральной государственной </w:t>
      </w:r>
      <w:hyperlink r:id="rId19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7D214D" w:rsidRDefault="007D214D" w:rsidP="007D214D">
      <w:pPr>
        <w:rPr>
          <w:sz w:val="28"/>
          <w:szCs w:val="28"/>
        </w:rPr>
      </w:pPr>
    </w:p>
    <w:p w:rsidR="007D214D" w:rsidRPr="00F7186D" w:rsidRDefault="007D214D" w:rsidP="007D214D">
      <w:pPr>
        <w:rPr>
          <w:sz w:val="28"/>
          <w:szCs w:val="28"/>
        </w:rPr>
      </w:pPr>
    </w:p>
    <w:p w:rsidR="007D214D" w:rsidRPr="008D20F7" w:rsidRDefault="007D214D" w:rsidP="007D214D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7D214D" w:rsidRPr="008D20F7" w:rsidRDefault="007D214D" w:rsidP="007D214D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7D214D" w:rsidRPr="008D20F7" w:rsidRDefault="007D214D" w:rsidP="007D214D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7D214D" w:rsidRDefault="007D214D" w:rsidP="007D214D">
      <w:pPr>
        <w:rPr>
          <w:sz w:val="28"/>
          <w:szCs w:val="28"/>
        </w:rPr>
      </w:pPr>
    </w:p>
    <w:p w:rsidR="00F072D6" w:rsidRDefault="00F072D6" w:rsidP="00A64D98">
      <w:pPr>
        <w:ind w:firstLine="708"/>
      </w:pPr>
    </w:p>
    <w:p w:rsidR="007D214D" w:rsidRDefault="007D214D" w:rsidP="00A64D98">
      <w:pPr>
        <w:ind w:firstLine="708"/>
      </w:pPr>
    </w:p>
    <w:p w:rsidR="007D214D" w:rsidRDefault="007D214D" w:rsidP="00A64D98">
      <w:pPr>
        <w:ind w:firstLine="708"/>
      </w:pPr>
    </w:p>
    <w:p w:rsidR="007D214D" w:rsidRDefault="007D214D" w:rsidP="00160A96"/>
    <w:p w:rsidR="007D214D" w:rsidRDefault="007D214D" w:rsidP="007D214D">
      <w:pPr>
        <w:rPr>
          <w:sz w:val="28"/>
          <w:szCs w:val="28"/>
        </w:rPr>
      </w:pPr>
    </w:p>
    <w:tbl>
      <w:tblPr>
        <w:tblpPr w:leftFromText="180" w:rightFromText="180" w:vertAnchor="text" w:horzAnchor="margin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7D214D" w:rsidRPr="00F7186D" w:rsidTr="0092692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D214D" w:rsidRPr="00F7186D" w:rsidRDefault="007D214D" w:rsidP="0092692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D214D" w:rsidRPr="00F7186D" w:rsidRDefault="007D214D" w:rsidP="00926926">
            <w:pPr>
              <w:ind w:firstLine="34"/>
              <w:jc w:val="center"/>
              <w:rPr>
                <w:sz w:val="28"/>
                <w:szCs w:val="28"/>
              </w:rPr>
            </w:pPr>
            <w:r w:rsidRPr="00F7186D">
              <w:rPr>
                <w:sz w:val="28"/>
                <w:szCs w:val="28"/>
              </w:rPr>
              <w:t>ПРИЛОЖЕНИЕ № 1</w:t>
            </w:r>
          </w:p>
          <w:p w:rsidR="007D214D" w:rsidRDefault="007D214D" w:rsidP="007D214D">
            <w:pPr>
              <w:jc w:val="center"/>
              <w:rPr>
                <w:sz w:val="28"/>
                <w:szCs w:val="28"/>
              </w:rPr>
            </w:pPr>
            <w:r w:rsidRPr="00F7186D">
              <w:rPr>
                <w:sz w:val="28"/>
                <w:szCs w:val="28"/>
              </w:rPr>
              <w:t xml:space="preserve">к Административному регламенту                                                            </w:t>
            </w:r>
          </w:p>
          <w:p w:rsidR="007D214D" w:rsidRPr="00F7186D" w:rsidRDefault="007D214D" w:rsidP="007D21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214D" w:rsidRPr="007D214D" w:rsidRDefault="007D214D" w:rsidP="007D214D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14D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7D214D" w:rsidRPr="007D214D" w:rsidRDefault="007D214D" w:rsidP="007D214D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14D">
        <w:rPr>
          <w:rFonts w:ascii="Times New Roman" w:hAnsi="Times New Roman" w:cs="Times New Roman"/>
          <w:color w:val="000000"/>
          <w:sz w:val="28"/>
          <w:szCs w:val="28"/>
        </w:rPr>
        <w:t>о месте нахождения и графике работы, справочных телефонах администрации Харьковского сельского поселения Лабинского района,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7D214D" w:rsidRPr="007D214D" w:rsidRDefault="007D214D" w:rsidP="007D214D">
      <w:pPr>
        <w:pStyle w:val="aa"/>
        <w:tabs>
          <w:tab w:val="left" w:pos="4140"/>
        </w:tabs>
        <w:jc w:val="left"/>
        <w:rPr>
          <w:b w:val="0"/>
          <w:sz w:val="28"/>
          <w:szCs w:val="28"/>
        </w:rPr>
      </w:pPr>
    </w:p>
    <w:p w:rsidR="007D214D" w:rsidRPr="0086020F" w:rsidRDefault="007D214D" w:rsidP="007D214D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7D214D" w:rsidRPr="00BA73F3" w:rsidRDefault="007D214D" w:rsidP="007D2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45.</w:t>
      </w:r>
    </w:p>
    <w:p w:rsidR="007D214D" w:rsidRPr="005B4E80" w:rsidRDefault="007D214D" w:rsidP="007D214D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Контактный телефон: </w:t>
      </w:r>
      <w:r w:rsidRPr="00BA73F3">
        <w:rPr>
          <w:sz w:val="28"/>
          <w:szCs w:val="28"/>
        </w:rPr>
        <w:t xml:space="preserve">Контактный телефон: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                </w:t>
      </w:r>
      <w:r w:rsidRPr="005B4E80">
        <w:rPr>
          <w:color w:val="000000"/>
          <w:sz w:val="28"/>
          <w:szCs w:val="28"/>
        </w:rPr>
        <w:t xml:space="preserve"> 7-03-51.</w:t>
      </w:r>
    </w:p>
    <w:p w:rsidR="007D214D" w:rsidRPr="005B4E80" w:rsidRDefault="007D214D" w:rsidP="007D214D">
      <w:pPr>
        <w:ind w:firstLine="720"/>
        <w:jc w:val="both"/>
        <w:rPr>
          <w:sz w:val="28"/>
          <w:szCs w:val="28"/>
        </w:rPr>
      </w:pPr>
      <w:r w:rsidRPr="00FC1BBA">
        <w:rPr>
          <w:color w:val="000000"/>
          <w:sz w:val="28"/>
          <w:szCs w:val="28"/>
        </w:rPr>
        <w:t xml:space="preserve">Адрес официального сайта администрации </w:t>
      </w:r>
      <w:r>
        <w:rPr>
          <w:color w:val="000000"/>
          <w:sz w:val="28"/>
          <w:szCs w:val="28"/>
        </w:rPr>
        <w:t>Харьковского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»: </w:t>
      </w:r>
      <w:hyperlink r:id="rId20" w:history="1">
        <w:proofErr w:type="spellStart"/>
        <w:r w:rsidRPr="005B4E80">
          <w:rPr>
            <w:rStyle w:val="a6"/>
            <w:sz w:val="28"/>
            <w:szCs w:val="28"/>
            <w:lang w:val="en-US"/>
          </w:rPr>
          <w:t>harkovskoe</w:t>
        </w:r>
        <w:proofErr w:type="spellEnd"/>
        <w:r w:rsidRPr="005B4E80">
          <w:rPr>
            <w:rStyle w:val="a6"/>
            <w:sz w:val="28"/>
            <w:szCs w:val="28"/>
          </w:rPr>
          <w:t>.</w:t>
        </w:r>
      </w:hyperlink>
      <w:proofErr w:type="spellStart"/>
      <w:r w:rsidRPr="005B4E80">
        <w:rPr>
          <w:sz w:val="28"/>
          <w:szCs w:val="28"/>
          <w:lang w:val="en-US"/>
        </w:rPr>
        <w:t>molabrn</w:t>
      </w:r>
      <w:proofErr w:type="spellEnd"/>
      <w:r w:rsidRPr="005B4E80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7D214D" w:rsidRPr="00FC1BBA" w:rsidRDefault="007D214D" w:rsidP="007D214D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color w:val="000000"/>
          <w:sz w:val="28"/>
          <w:szCs w:val="28"/>
        </w:rPr>
        <w:t>График ра</w:t>
      </w:r>
      <w:r>
        <w:rPr>
          <w:color w:val="000000"/>
          <w:sz w:val="28"/>
          <w:szCs w:val="28"/>
        </w:rPr>
        <w:t>боты: понедельник – четверг с 08</w:t>
      </w:r>
      <w:r w:rsidRPr="00FC1B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 до 16</w:t>
      </w:r>
      <w:r w:rsidRPr="00FC1BBA">
        <w:rPr>
          <w:color w:val="000000"/>
          <w:sz w:val="28"/>
          <w:szCs w:val="28"/>
        </w:rPr>
        <w:t xml:space="preserve">.00, перерыв с </w:t>
      </w:r>
      <w:r>
        <w:rPr>
          <w:color w:val="000000"/>
          <w:sz w:val="28"/>
          <w:szCs w:val="28"/>
        </w:rPr>
        <w:t xml:space="preserve">                    12.00  до 12.50, пятница с 08.00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15.00, перерыв с 12.00  до 12</w:t>
      </w:r>
      <w:r w:rsidRPr="00FC1BBA">
        <w:rPr>
          <w:color w:val="000000"/>
          <w:sz w:val="28"/>
          <w:szCs w:val="28"/>
        </w:rPr>
        <w:t>.40, выходные дни: суббота – воскресенье.</w:t>
      </w:r>
    </w:p>
    <w:p w:rsidR="007D214D" w:rsidRPr="0028621A" w:rsidRDefault="007D214D" w:rsidP="007D214D">
      <w:pPr>
        <w:tabs>
          <w:tab w:val="left" w:pos="0"/>
          <w:tab w:val="left" w:pos="127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7D214D" w:rsidRDefault="007D214D" w:rsidP="007D214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r w:rsidRPr="0028621A">
        <w:rPr>
          <w:color w:val="000000"/>
          <w:sz w:val="28"/>
          <w:szCs w:val="28"/>
        </w:rPr>
        <w:t>Лабинский отдел</w:t>
      </w:r>
      <w:r>
        <w:rPr>
          <w:color w:val="000000"/>
          <w:sz w:val="28"/>
          <w:szCs w:val="28"/>
        </w:rPr>
        <w:t>.</w:t>
      </w:r>
    </w:p>
    <w:p w:rsidR="007D214D" w:rsidRPr="0028621A" w:rsidRDefault="007D214D" w:rsidP="007D214D">
      <w:pPr>
        <w:tabs>
          <w:tab w:val="left" w:pos="0"/>
          <w:tab w:val="left" w:pos="1276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7D214D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7D214D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21" w:history="1">
        <w:r w:rsidRPr="002D6026">
          <w:rPr>
            <w:rStyle w:val="a6"/>
            <w:sz w:val="28"/>
            <w:szCs w:val="28"/>
          </w:rPr>
          <w:t>http://www.frskuban.ru/</w:t>
        </w:r>
      </w:hyperlink>
    </w:p>
    <w:p w:rsidR="007D214D" w:rsidRPr="003115F8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 xml:space="preserve">почты: </w:t>
      </w:r>
      <w:hyperlink r:id="rId22" w:history="1">
        <w:r w:rsidRPr="002D6026">
          <w:rPr>
            <w:rStyle w:val="a6"/>
            <w:sz w:val="28"/>
            <w:szCs w:val="28"/>
          </w:rPr>
          <w:t>OO_11@frskuban.</w:t>
        </w:r>
        <w:proofErr w:type="spellStart"/>
        <w:r w:rsidRPr="002D602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7D214D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 xml:space="preserve">с 08.00 до 16.00, (время предоставления </w:t>
      </w:r>
      <w:r>
        <w:rPr>
          <w:color w:val="000000"/>
          <w:sz w:val="28"/>
          <w:szCs w:val="28"/>
        </w:rPr>
        <w:t xml:space="preserve">для </w:t>
      </w:r>
      <w:r w:rsidRPr="0028621A">
        <w:rPr>
          <w:color w:val="000000"/>
          <w:sz w:val="28"/>
          <w:szCs w:val="28"/>
        </w:rPr>
        <w:t>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7D214D" w:rsidRDefault="007D214D" w:rsidP="007D214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D214D" w:rsidRDefault="007D214D" w:rsidP="007D214D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7D214D" w:rsidSect="00926926"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7D214D" w:rsidRDefault="007D214D" w:rsidP="00D84501">
      <w:pPr>
        <w:tabs>
          <w:tab w:val="left" w:pos="0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28621A">
        <w:rPr>
          <w:color w:val="000000"/>
          <w:sz w:val="28"/>
          <w:szCs w:val="28"/>
        </w:rPr>
        <w:t>.2.</w:t>
      </w:r>
      <w:r>
        <w:tab/>
      </w:r>
      <w:r w:rsidRPr="0028621A">
        <w:rPr>
          <w:color w:val="000000"/>
          <w:sz w:val="28"/>
          <w:szCs w:val="28"/>
        </w:rPr>
        <w:t>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7D214D" w:rsidRPr="0028621A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7D214D" w:rsidRPr="0028621A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7D214D" w:rsidRPr="0028621A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23" w:history="1">
        <w:r w:rsidRPr="002D6026">
          <w:rPr>
            <w:rStyle w:val="a6"/>
            <w:sz w:val="28"/>
            <w:szCs w:val="28"/>
          </w:rPr>
          <w:t>http://www.labinsk.e-mfc.ru/</w:t>
        </w:r>
      </w:hyperlink>
    </w:p>
    <w:p w:rsidR="007D214D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24" w:history="1">
        <w:r w:rsidRPr="002D6026">
          <w:rPr>
            <w:rStyle w:val="a6"/>
            <w:sz w:val="28"/>
            <w:szCs w:val="28"/>
          </w:rPr>
          <w:t>mfc.labinsk@yandex.ru</w:t>
        </w:r>
      </w:hyperlink>
      <w:r w:rsidRPr="003115F8">
        <w:rPr>
          <w:color w:val="000000"/>
          <w:sz w:val="28"/>
          <w:szCs w:val="28"/>
        </w:rPr>
        <w:t>.</w:t>
      </w:r>
    </w:p>
    <w:p w:rsidR="007D214D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7D214D" w:rsidRDefault="007D214D" w:rsidP="007D214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7D214D" w:rsidRPr="0028621A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7D214D" w:rsidRPr="0028621A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7D214D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25" w:history="1">
        <w:r w:rsidRPr="002D6026">
          <w:rPr>
            <w:rStyle w:val="a6"/>
            <w:sz w:val="28"/>
            <w:szCs w:val="28"/>
          </w:rPr>
          <w:t>http://www.frskuban.ru/</w:t>
        </w:r>
      </w:hyperlink>
    </w:p>
    <w:p w:rsidR="007D214D" w:rsidRPr="0028621A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26" w:history="1">
        <w:r w:rsidRPr="002D6026">
          <w:rPr>
            <w:rStyle w:val="a6"/>
            <w:sz w:val="28"/>
            <w:szCs w:val="28"/>
          </w:rPr>
          <w:t>OO_11@frskuban.</w:t>
        </w:r>
        <w:proofErr w:type="spellStart"/>
        <w:r w:rsidRPr="002D602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7D214D" w:rsidRPr="0028621A" w:rsidRDefault="007D214D" w:rsidP="007D214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7D214D" w:rsidRPr="0068155F" w:rsidRDefault="007D214D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4.4.</w:t>
      </w:r>
      <w:r w:rsidRPr="0068155F">
        <w:rPr>
          <w:sz w:val="28"/>
          <w:szCs w:val="28"/>
        </w:rPr>
        <w:tab/>
        <w:t>Межрайонная инспекция Федеральной налоговой службы №15 по Краснодарскому краю.</w:t>
      </w:r>
    </w:p>
    <w:p w:rsidR="007D214D" w:rsidRPr="0068155F" w:rsidRDefault="007D214D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7D214D" w:rsidRPr="0068155F" w:rsidRDefault="007D214D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Контактный телефон: 8 (861-69) 3-28-06.</w:t>
      </w:r>
    </w:p>
    <w:p w:rsidR="007D214D" w:rsidRPr="0068155F" w:rsidRDefault="007D214D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 xml:space="preserve">Адрес сайта: </w:t>
      </w:r>
      <w:hyperlink r:id="rId27" w:history="1">
        <w:r w:rsidRPr="0068155F">
          <w:rPr>
            <w:rStyle w:val="a6"/>
            <w:color w:val="auto"/>
            <w:sz w:val="28"/>
            <w:szCs w:val="28"/>
          </w:rPr>
          <w:t>www.</w:t>
        </w:r>
        <w:r w:rsidRPr="0068155F">
          <w:rPr>
            <w:rStyle w:val="a6"/>
            <w:color w:val="auto"/>
            <w:sz w:val="28"/>
            <w:szCs w:val="28"/>
            <w:lang w:val="en-US"/>
          </w:rPr>
          <w:t>r</w:t>
        </w:r>
        <w:r w:rsidRPr="0068155F">
          <w:rPr>
            <w:rStyle w:val="a6"/>
            <w:color w:val="auto"/>
            <w:sz w:val="28"/>
            <w:szCs w:val="28"/>
          </w:rPr>
          <w:t>23.</w:t>
        </w:r>
        <w:r w:rsidRPr="0068155F">
          <w:rPr>
            <w:rStyle w:val="a6"/>
            <w:color w:val="auto"/>
            <w:sz w:val="28"/>
            <w:szCs w:val="28"/>
            <w:lang w:val="en-US"/>
          </w:rPr>
          <w:t>nalog</w:t>
        </w:r>
        <w:r w:rsidRPr="0068155F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68155F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8155F">
        <w:rPr>
          <w:sz w:val="28"/>
          <w:szCs w:val="28"/>
        </w:rPr>
        <w:t>.</w:t>
      </w:r>
    </w:p>
    <w:p w:rsidR="007D214D" w:rsidRPr="0068155F" w:rsidRDefault="007D214D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>Адрес электронной почты</w:t>
      </w:r>
      <w:r w:rsidRPr="0068155F">
        <w:rPr>
          <w:bCs/>
          <w:sz w:val="28"/>
          <w:szCs w:val="28"/>
        </w:rPr>
        <w:t>:</w:t>
      </w:r>
      <w:r w:rsidRPr="0068155F">
        <w:rPr>
          <w:sz w:val="28"/>
          <w:szCs w:val="28"/>
        </w:rPr>
        <w:t> </w:t>
      </w:r>
      <w:hyperlink r:id="rId28" w:history="1">
        <w:r w:rsidRPr="0068155F">
          <w:rPr>
            <w:rStyle w:val="a6"/>
            <w:color w:val="auto"/>
            <w:sz w:val="28"/>
            <w:szCs w:val="28"/>
          </w:rPr>
          <w:t>i237400@23.nalog.ru</w:t>
        </w:r>
      </w:hyperlink>
    </w:p>
    <w:p w:rsidR="007D214D" w:rsidRPr="0068155F" w:rsidRDefault="007D214D" w:rsidP="007D21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155F">
        <w:rPr>
          <w:sz w:val="28"/>
          <w:szCs w:val="28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68155F">
        <w:rPr>
          <w:sz w:val="28"/>
          <w:szCs w:val="28"/>
        </w:rPr>
        <w:t>до</w:t>
      </w:r>
      <w:proofErr w:type="gramEnd"/>
      <w:r w:rsidRPr="0068155F">
        <w:rPr>
          <w:sz w:val="28"/>
          <w:szCs w:val="28"/>
        </w:rPr>
        <w:t xml:space="preserve"> 16.45; </w:t>
      </w:r>
      <w:proofErr w:type="gramStart"/>
      <w:r w:rsidRPr="0068155F">
        <w:rPr>
          <w:sz w:val="28"/>
          <w:szCs w:val="28"/>
        </w:rPr>
        <w:t>каждую</w:t>
      </w:r>
      <w:proofErr w:type="gramEnd"/>
      <w:r w:rsidRPr="0068155F">
        <w:rPr>
          <w:sz w:val="28"/>
          <w:szCs w:val="28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</w:p>
    <w:p w:rsidR="007D214D" w:rsidRPr="0068155F" w:rsidRDefault="007D214D" w:rsidP="007D214D">
      <w:pPr>
        <w:tabs>
          <w:tab w:val="left" w:pos="0"/>
          <w:tab w:val="left" w:pos="1276"/>
        </w:tabs>
        <w:ind w:firstLine="720"/>
        <w:jc w:val="both"/>
        <w:rPr>
          <w:sz w:val="28"/>
          <w:szCs w:val="28"/>
        </w:rPr>
      </w:pPr>
    </w:p>
    <w:p w:rsidR="007D214D" w:rsidRDefault="007D214D" w:rsidP="007D214D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 xml:space="preserve">                                                           С.В. Парафиева</w:t>
      </w:r>
    </w:p>
    <w:p w:rsidR="007D214D" w:rsidRDefault="007D214D" w:rsidP="007D214D">
      <w:pPr>
        <w:jc w:val="both"/>
        <w:rPr>
          <w:sz w:val="28"/>
          <w:szCs w:val="28"/>
        </w:rPr>
      </w:pPr>
    </w:p>
    <w:p w:rsidR="00926926" w:rsidRDefault="00926926" w:rsidP="007D214D">
      <w:pPr>
        <w:jc w:val="both"/>
        <w:rPr>
          <w:sz w:val="28"/>
          <w:szCs w:val="28"/>
        </w:rPr>
      </w:pPr>
    </w:p>
    <w:p w:rsidR="00926926" w:rsidRDefault="00926926" w:rsidP="007D214D">
      <w:pPr>
        <w:jc w:val="both"/>
        <w:rPr>
          <w:sz w:val="28"/>
          <w:szCs w:val="28"/>
        </w:rPr>
      </w:pPr>
    </w:p>
    <w:p w:rsidR="00926926" w:rsidRDefault="00926926" w:rsidP="007D214D">
      <w:pPr>
        <w:jc w:val="both"/>
        <w:rPr>
          <w:sz w:val="28"/>
          <w:szCs w:val="28"/>
        </w:rPr>
      </w:pPr>
    </w:p>
    <w:p w:rsidR="00926926" w:rsidRDefault="00926926" w:rsidP="007D214D">
      <w:pPr>
        <w:jc w:val="both"/>
        <w:rPr>
          <w:sz w:val="28"/>
          <w:szCs w:val="28"/>
        </w:rPr>
      </w:pPr>
    </w:p>
    <w:p w:rsidR="00926926" w:rsidRPr="001159AC" w:rsidRDefault="00926926" w:rsidP="00926926">
      <w:pPr>
        <w:suppressAutoHyphens/>
        <w:autoSpaceDE w:val="0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Приложение № 2</w:t>
      </w:r>
      <w:r w:rsidRPr="001159AC">
        <w:rPr>
          <w:lang w:eastAsia="en-US"/>
        </w:rPr>
        <w:t xml:space="preserve"> </w:t>
      </w:r>
    </w:p>
    <w:p w:rsidR="00926926" w:rsidRPr="001159AC" w:rsidRDefault="00926926" w:rsidP="00926926">
      <w:pPr>
        <w:rPr>
          <w:lang w:eastAsia="en-US"/>
        </w:rPr>
      </w:pPr>
      <w:r w:rsidRPr="001159AC">
        <w:rPr>
          <w:lang w:eastAsia="en-US"/>
        </w:rPr>
        <w:t xml:space="preserve">                                                                           </w:t>
      </w:r>
      <w:r>
        <w:rPr>
          <w:lang w:eastAsia="en-US"/>
        </w:rPr>
        <w:t xml:space="preserve">                 </w:t>
      </w:r>
      <w:r w:rsidRPr="001404C6">
        <w:rPr>
          <w:lang w:eastAsia="en-US"/>
        </w:rPr>
        <w:t xml:space="preserve">    </w:t>
      </w:r>
      <w:r>
        <w:rPr>
          <w:lang w:eastAsia="en-US"/>
        </w:rPr>
        <w:t xml:space="preserve"> </w:t>
      </w:r>
      <w:r w:rsidRPr="001159AC">
        <w:rPr>
          <w:lang w:eastAsia="en-US"/>
        </w:rPr>
        <w:t>к административному регламенту</w:t>
      </w:r>
    </w:p>
    <w:p w:rsidR="00926926" w:rsidRPr="001159AC" w:rsidRDefault="00926926" w:rsidP="00926926">
      <w:pPr>
        <w:rPr>
          <w:lang w:eastAsia="en-US"/>
        </w:rPr>
      </w:pPr>
      <w:r w:rsidRPr="001159AC">
        <w:rPr>
          <w:lang w:eastAsia="en-US"/>
        </w:rPr>
        <w:t xml:space="preserve">                                                                         </w:t>
      </w:r>
      <w:r>
        <w:rPr>
          <w:lang w:eastAsia="en-US"/>
        </w:rPr>
        <w:t xml:space="preserve">             </w:t>
      </w:r>
      <w:r w:rsidRPr="001159AC">
        <w:rPr>
          <w:lang w:eastAsia="en-US"/>
        </w:rPr>
        <w:t xml:space="preserve"> </w:t>
      </w:r>
    </w:p>
    <w:p w:rsidR="00926926" w:rsidRPr="001404C6" w:rsidRDefault="00926926" w:rsidP="00926926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926926" w:rsidRPr="009706D5" w:rsidRDefault="00926926" w:rsidP="00926926">
      <w:pPr>
        <w:suppressAutoHyphens/>
        <w:autoSpaceDE w:val="0"/>
        <w:jc w:val="center"/>
        <w:rPr>
          <w:b/>
          <w:bCs/>
          <w:lang w:eastAsia="ar-SA"/>
        </w:rPr>
      </w:pPr>
    </w:p>
    <w:p w:rsidR="00926926" w:rsidRPr="009706D5" w:rsidRDefault="00926926" w:rsidP="00926926">
      <w:pPr>
        <w:suppressAutoHyphens/>
        <w:autoSpaceDE w:val="0"/>
        <w:jc w:val="center"/>
        <w:rPr>
          <w:b/>
          <w:bCs/>
          <w:lang w:eastAsia="ar-SA"/>
        </w:rPr>
      </w:pPr>
      <w:r w:rsidRPr="009706D5">
        <w:rPr>
          <w:b/>
          <w:bCs/>
          <w:lang w:eastAsia="ar-SA"/>
        </w:rPr>
        <w:t>ФОРМА ЗАЯВЛЕНИЯ</w:t>
      </w:r>
    </w:p>
    <w:p w:rsidR="00926926" w:rsidRPr="009706D5" w:rsidRDefault="00926926" w:rsidP="00926926">
      <w:pPr>
        <w:suppressAutoHyphens/>
        <w:autoSpaceDE w:val="0"/>
        <w:jc w:val="center"/>
        <w:rPr>
          <w:b/>
          <w:bCs/>
          <w:lang w:eastAsia="ar-SA"/>
        </w:rPr>
      </w:pPr>
      <w:r w:rsidRPr="009706D5">
        <w:rPr>
          <w:b/>
          <w:bCs/>
          <w:lang w:eastAsia="ar-SA"/>
        </w:rPr>
        <w:t xml:space="preserve">О ПРИСВОЕНИИ ОБЪЕКТУ АДРЕСАЦИИ АДРЕСА ИЛИ АННУЛИРОВАНИИ </w:t>
      </w:r>
    </w:p>
    <w:p w:rsidR="00926926" w:rsidRPr="009706D5" w:rsidRDefault="00926926" w:rsidP="00926926">
      <w:pPr>
        <w:suppressAutoHyphens/>
        <w:autoSpaceDE w:val="0"/>
        <w:jc w:val="center"/>
        <w:rPr>
          <w:b/>
          <w:bCs/>
          <w:lang w:eastAsia="ar-SA"/>
        </w:rPr>
      </w:pPr>
      <w:r w:rsidRPr="009706D5">
        <w:rPr>
          <w:b/>
          <w:bCs/>
          <w:lang w:eastAsia="ar-SA"/>
        </w:rPr>
        <w:t>ЕГО АДРЕСА</w:t>
      </w:r>
    </w:p>
    <w:p w:rsidR="00926926" w:rsidRPr="009706D5" w:rsidRDefault="00926926" w:rsidP="00926926">
      <w:pPr>
        <w:suppressAutoHyphens/>
        <w:autoSpaceDE w:val="0"/>
        <w:jc w:val="center"/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26926" w:rsidRPr="009706D5" w:rsidTr="0092692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Всего листов ___</w:t>
            </w:r>
          </w:p>
        </w:tc>
      </w:tr>
      <w:tr w:rsidR="00926926" w:rsidRPr="009706D5" w:rsidTr="00926926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926926" w:rsidRPr="009706D5" w:rsidTr="00926926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Заявление принято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регистрационный номер _______________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листов заявления ___________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прилагаемых документов ____,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ФИО должностного лица ________________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подпись должностного лица ____________</w:t>
            </w:r>
          </w:p>
        </w:tc>
      </w:tr>
      <w:tr w:rsidR="00926926" w:rsidRPr="009706D5" w:rsidTr="00926926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  <w:p w:rsidR="00926926" w:rsidRPr="009706D5" w:rsidRDefault="00064838" w:rsidP="00926926">
            <w:pPr>
              <w:suppressAutoHyphens/>
              <w:autoSpaceDE w:val="0"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администрацию Харьковского сельского поселения Лабинского района</w:t>
            </w:r>
          </w:p>
          <w:p w:rsidR="00926926" w:rsidRPr="009706D5" w:rsidRDefault="00926926" w:rsidP="0092692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9706D5">
              <w:rPr>
                <w:sz w:val="20"/>
                <w:szCs w:val="20"/>
                <w:lang w:eastAsia="ar-SA"/>
              </w:rPr>
              <w:t>(наименование органа местного самоуправления, органа</w:t>
            </w:r>
            <w:proofErr w:type="gramEnd"/>
          </w:p>
          <w:p w:rsidR="00926926" w:rsidRPr="009706D5" w:rsidRDefault="00926926" w:rsidP="0092692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______________________________</w:t>
            </w:r>
          </w:p>
          <w:p w:rsidR="00926926" w:rsidRPr="009706D5" w:rsidRDefault="00926926" w:rsidP="0092692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дата "__" ____________ ____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г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926926" w:rsidRPr="009706D5" w:rsidTr="0092692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Прошу в отношении объекта адресации: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Вид: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Объект незавершенного строительства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Присвоить адрес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В связи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с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: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9706D5">
              <w:rPr>
                <w:sz w:val="20"/>
                <w:szCs w:val="20"/>
                <w:lang w:eastAsia="ar-SA"/>
              </w:rPr>
              <w:t>ов</w:t>
            </w:r>
            <w:proofErr w:type="spellEnd"/>
            <w:r w:rsidRPr="009706D5">
              <w:rPr>
                <w:sz w:val="20"/>
                <w:szCs w:val="20"/>
                <w:lang w:eastAsia="ar-SA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9706D5">
              <w:rPr>
                <w:sz w:val="20"/>
                <w:szCs w:val="20"/>
                <w:lang w:eastAsia="ar-SA"/>
              </w:rPr>
              <w:t>ов</w:t>
            </w:r>
            <w:proofErr w:type="spellEnd"/>
            <w:r w:rsidRPr="009706D5">
              <w:rPr>
                <w:sz w:val="20"/>
                <w:szCs w:val="20"/>
                <w:lang w:eastAsia="ar-SA"/>
              </w:rPr>
              <w:t>) путем раздела земельного участка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9706D5">
                <w:rPr>
                  <w:rStyle w:val="a6"/>
                  <w:color w:val="auto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9706D5">
                <w:rPr>
                  <w:rStyle w:val="a6"/>
                  <w:color w:val="auto"/>
                  <w:lang w:eastAsia="ar-SA"/>
                </w:rPr>
                <w:t>&lt;1&gt;</w:t>
              </w:r>
            </w:hyperlink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926926" w:rsidRPr="009706D5" w:rsidRDefault="00926926" w:rsidP="00926926">
      <w:pPr>
        <w:suppressAutoHyphens/>
        <w:autoSpaceDE w:val="0"/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26926" w:rsidRPr="009706D5" w:rsidTr="009269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26926" w:rsidRPr="009706D5" w:rsidTr="00926926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9706D5">
              <w:rPr>
                <w:sz w:val="20"/>
                <w:szCs w:val="20"/>
                <w:lang w:eastAsia="ar-SA"/>
              </w:rPr>
              <w:t>ов</w:t>
            </w:r>
            <w:proofErr w:type="spellEnd"/>
            <w:r w:rsidRPr="009706D5">
              <w:rPr>
                <w:sz w:val="20"/>
                <w:szCs w:val="20"/>
                <w:lang w:eastAsia="ar-SA"/>
              </w:rPr>
              <w:t>) путем выдела из земельного участка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земельного участк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9706D5">
              <w:rPr>
                <w:sz w:val="20"/>
                <w:szCs w:val="20"/>
                <w:lang w:eastAsia="ar-SA"/>
              </w:rPr>
              <w:t>ов</w:t>
            </w:r>
            <w:proofErr w:type="spellEnd"/>
            <w:r w:rsidRPr="009706D5">
              <w:rPr>
                <w:sz w:val="20"/>
                <w:szCs w:val="20"/>
                <w:lang w:eastAsia="ar-SA"/>
              </w:rPr>
              <w:t>) путем перераспределения земельных участков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9706D5">
                <w:rPr>
                  <w:rStyle w:val="a6"/>
                  <w:color w:val="auto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9706D5">
                <w:rPr>
                  <w:rStyle w:val="a6"/>
                  <w:color w:val="auto"/>
                  <w:lang w:eastAsia="ar-SA"/>
                </w:rPr>
                <w:t>&lt;2&gt;</w:t>
              </w:r>
            </w:hyperlink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Кадастровый номер земельного участка, на </w:t>
            </w:r>
            <w:r w:rsidRPr="009706D5">
              <w:rPr>
                <w:sz w:val="20"/>
                <w:szCs w:val="20"/>
                <w:lang w:eastAsia="ar-SA"/>
              </w:rPr>
              <w:lastRenderedPageBreak/>
              <w:t>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lastRenderedPageBreak/>
              <w:t xml:space="preserve">Адрес земельного участка, на котором осуществляется </w:t>
            </w:r>
            <w:r w:rsidRPr="009706D5">
              <w:rPr>
                <w:sz w:val="20"/>
                <w:szCs w:val="20"/>
                <w:lang w:eastAsia="ar-SA"/>
              </w:rPr>
              <w:lastRenderedPageBreak/>
              <w:t>строительство (реконструкция)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помещения</w:t>
            </w: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926926" w:rsidRPr="009706D5" w:rsidRDefault="00926926" w:rsidP="00926926">
      <w:pPr>
        <w:suppressAutoHyphens/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26926" w:rsidRPr="009706D5" w:rsidTr="0092692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26926" w:rsidRPr="009706D5" w:rsidTr="00926926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помещени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я(</w:t>
            </w:r>
            <w:proofErr w:type="spellStart"/>
            <w:proofErr w:type="gramEnd"/>
            <w:r w:rsidRPr="009706D5">
              <w:rPr>
                <w:sz w:val="20"/>
                <w:szCs w:val="20"/>
                <w:lang w:eastAsia="ar-SA"/>
              </w:rPr>
              <w:t>ий</w:t>
            </w:r>
            <w:proofErr w:type="spellEnd"/>
            <w:r w:rsidRPr="009706D5">
              <w:rPr>
                <w:sz w:val="20"/>
                <w:szCs w:val="20"/>
                <w:lang w:eastAsia="ar-SA"/>
              </w:rPr>
              <w:t>) в здании, сооружении путем раздела здания, сооружения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помещени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я(</w:t>
            </w:r>
            <w:proofErr w:type="spellStart"/>
            <w:proofErr w:type="gramEnd"/>
            <w:r w:rsidRPr="009706D5">
              <w:rPr>
                <w:sz w:val="20"/>
                <w:szCs w:val="20"/>
                <w:lang w:eastAsia="ar-SA"/>
              </w:rPr>
              <w:t>ий</w:t>
            </w:r>
            <w:proofErr w:type="spellEnd"/>
            <w:r w:rsidRPr="009706D5">
              <w:rPr>
                <w:sz w:val="20"/>
                <w:szCs w:val="20"/>
                <w:lang w:eastAsia="ar-SA"/>
              </w:rPr>
              <w:t>) в здании, сооружении путем раздела помещения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Назначение помещения (жилое </w:t>
            </w:r>
            <w:r w:rsidRPr="009706D5">
              <w:rPr>
                <w:sz w:val="20"/>
                <w:szCs w:val="20"/>
                <w:lang w:eastAsia="ar-SA"/>
              </w:rPr>
              <w:lastRenderedPageBreak/>
              <w:t xml:space="preserve">(нежилое) помещение) </w:t>
            </w:r>
            <w:hyperlink w:anchor="Par526" w:history="1">
              <w:r w:rsidRPr="009706D5">
                <w:rPr>
                  <w:rStyle w:val="a6"/>
                  <w:color w:val="auto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lastRenderedPageBreak/>
              <w:t xml:space="preserve">Вид помещения </w:t>
            </w:r>
            <w:hyperlink w:anchor="Par526" w:history="1">
              <w:r w:rsidRPr="009706D5">
                <w:rPr>
                  <w:rStyle w:val="a6"/>
                  <w:color w:val="auto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Количество помещений </w:t>
            </w:r>
            <w:hyperlink w:anchor="Par526" w:history="1">
              <w:r w:rsidRPr="009706D5">
                <w:rPr>
                  <w:rStyle w:val="a6"/>
                  <w:color w:val="auto"/>
                  <w:lang w:eastAsia="ar-SA"/>
                </w:rPr>
                <w:t>&lt;3&gt;</w:t>
              </w:r>
            </w:hyperlink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помещения, раздел которого осуществляется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9706D5">
                <w:rPr>
                  <w:rStyle w:val="a6"/>
                  <w:color w:val="auto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9706D5">
                <w:rPr>
                  <w:rStyle w:val="a6"/>
                  <w:color w:val="auto"/>
                  <w:lang w:eastAsia="ar-SA"/>
                </w:rPr>
                <w:t>&lt;4&gt;</w:t>
              </w:r>
            </w:hyperlink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926926" w:rsidRPr="009706D5" w:rsidRDefault="00926926" w:rsidP="00926926">
      <w:pPr>
        <w:suppressAutoHyphens/>
        <w:autoSpaceDE w:val="0"/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26926" w:rsidRPr="009706D5" w:rsidTr="009269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26926" w:rsidRPr="009706D5" w:rsidTr="0092692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Аннулировать адрес объекта адресации:</w:t>
            </w: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В связи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с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:</w:t>
            </w: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Прекращением существования объекта адресации</w:t>
            </w: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9706D5">
              <w:rPr>
                <w:sz w:val="20"/>
                <w:szCs w:val="20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9" w:history="1">
              <w:r w:rsidRPr="009706D5">
                <w:rPr>
                  <w:rStyle w:val="a6"/>
                  <w:color w:val="auto"/>
                  <w:lang w:eastAsia="ar-SA"/>
                </w:rPr>
                <w:t>пунктах 1</w:t>
              </w:r>
            </w:hyperlink>
            <w:r w:rsidRPr="009706D5">
              <w:rPr>
                <w:sz w:val="20"/>
                <w:szCs w:val="20"/>
                <w:lang w:eastAsia="ar-SA"/>
              </w:rPr>
              <w:t xml:space="preserve"> и </w:t>
            </w:r>
            <w:hyperlink r:id="rId30" w:history="1">
              <w:r w:rsidRPr="009706D5">
                <w:rPr>
                  <w:rStyle w:val="a6"/>
                  <w:color w:val="auto"/>
                  <w:lang w:eastAsia="ar-SA"/>
                </w:rPr>
                <w:t>3 части 2 статьи 27</w:t>
              </w:r>
            </w:hyperlink>
            <w:r w:rsidRPr="009706D5">
              <w:rPr>
                <w:sz w:val="20"/>
                <w:szCs w:val="20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Присвоением объекту адресации нового адреса</w:t>
            </w: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926926" w:rsidRPr="009706D5" w:rsidRDefault="00926926" w:rsidP="00926926">
      <w:pPr>
        <w:suppressAutoHyphens/>
        <w:autoSpaceDE w:val="0"/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26926" w:rsidRPr="009706D5" w:rsidTr="0092692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26926" w:rsidRPr="009706D5" w:rsidTr="00926926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926926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выдан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"__" ______ ____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г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26926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"__" ________ ____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г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Вещное право на объект адресации:</w:t>
            </w:r>
          </w:p>
        </w:tc>
      </w:tr>
      <w:tr w:rsidR="00926926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собственности</w:t>
            </w:r>
          </w:p>
        </w:tc>
      </w:tr>
      <w:tr w:rsidR="00926926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926926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926926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926926" w:rsidRPr="009706D5" w:rsidTr="0092692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926926" w:rsidRPr="009706D5" w:rsidTr="009269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многофункциональном центре</w:t>
            </w:r>
          </w:p>
        </w:tc>
      </w:tr>
      <w:tr w:rsidR="00926926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26926" w:rsidRPr="009706D5" w:rsidTr="0092692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926926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Расписку в получении документов прошу:</w:t>
            </w:r>
          </w:p>
        </w:tc>
      </w:tr>
      <w:tr w:rsidR="00926926" w:rsidRPr="009706D5" w:rsidTr="0092692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Расписка получена: ___________________________________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(подпись заявителя)</w:t>
            </w:r>
          </w:p>
        </w:tc>
      </w:tr>
      <w:tr w:rsidR="00926926" w:rsidRPr="009706D5" w:rsidTr="0092692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Не направлять</w:t>
            </w:r>
          </w:p>
        </w:tc>
      </w:tr>
    </w:tbl>
    <w:p w:rsidR="00926926" w:rsidRPr="009706D5" w:rsidRDefault="00926926" w:rsidP="00926926">
      <w:pPr>
        <w:suppressAutoHyphens/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26926" w:rsidRPr="009706D5" w:rsidTr="0092692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26926" w:rsidRPr="009706D5" w:rsidTr="00926926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Заявитель: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26926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26926" w:rsidRPr="009706D5" w:rsidTr="0092692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выдан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"__" ______ ____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г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"__" _________ ____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г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Документы, прилагаемые к заявлению: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Оригинал в количестве ___ экз., на 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л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Копия в количестве ___ экз., на 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л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Оригинал в количестве ___ экз., на 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л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Копия в количестве ___ экз., на 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л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Оригинал в количестве ___ экз., на 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л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Копия в количестве ___ экз., на 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л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926926" w:rsidRPr="009706D5" w:rsidTr="009269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Примечание:</w:t>
            </w: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926926" w:rsidRPr="009706D5" w:rsidRDefault="00926926" w:rsidP="00926926">
      <w:pPr>
        <w:suppressAutoHyphens/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26926" w:rsidRPr="009706D5" w:rsidTr="0092692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  <w:r w:rsidRPr="009706D5">
              <w:rPr>
                <w:lang w:eastAsia="ar-SA"/>
              </w:rPr>
              <w:t>Всего листов ___</w:t>
            </w:r>
          </w:p>
        </w:tc>
      </w:tr>
      <w:tr w:rsidR="00926926" w:rsidRPr="009706D5" w:rsidTr="0092692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9706D5">
              <w:rPr>
                <w:sz w:val="20"/>
                <w:szCs w:val="20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 xml:space="preserve"> автоматизированном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режиме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26926" w:rsidRPr="009706D5" w:rsidTr="0092692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Настоящим также подтверждаю, что: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представленные правоустанавливающи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й(</w:t>
            </w:r>
            <w:proofErr w:type="spellStart"/>
            <w:proofErr w:type="gramEnd"/>
            <w:r w:rsidRPr="009706D5">
              <w:rPr>
                <w:sz w:val="20"/>
                <w:szCs w:val="20"/>
                <w:lang w:eastAsia="ar-SA"/>
              </w:rPr>
              <w:t>ие</w:t>
            </w:r>
            <w:proofErr w:type="spellEnd"/>
            <w:r w:rsidRPr="009706D5">
              <w:rPr>
                <w:sz w:val="20"/>
                <w:szCs w:val="20"/>
                <w:lang w:eastAsia="ar-SA"/>
              </w:rPr>
              <w:t>) документ(</w:t>
            </w:r>
            <w:proofErr w:type="spellStart"/>
            <w:r w:rsidRPr="009706D5">
              <w:rPr>
                <w:sz w:val="20"/>
                <w:szCs w:val="20"/>
                <w:lang w:eastAsia="ar-SA"/>
              </w:rPr>
              <w:t>ы</w:t>
            </w:r>
            <w:proofErr w:type="spellEnd"/>
            <w:r w:rsidRPr="009706D5">
              <w:rPr>
                <w:sz w:val="20"/>
                <w:szCs w:val="20"/>
                <w:lang w:eastAsia="ar-SA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26926" w:rsidRPr="009706D5" w:rsidTr="0092692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Дата</w:t>
            </w:r>
          </w:p>
        </w:tc>
      </w:tr>
      <w:tr w:rsidR="00926926" w:rsidRPr="009706D5" w:rsidTr="0092692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_________________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_______________________</w:t>
            </w:r>
          </w:p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 xml:space="preserve">"__" ___________ ____ </w:t>
            </w:r>
            <w:proofErr w:type="gramStart"/>
            <w:r w:rsidRPr="009706D5">
              <w:rPr>
                <w:sz w:val="20"/>
                <w:szCs w:val="20"/>
                <w:lang w:eastAsia="ar-SA"/>
              </w:rPr>
              <w:t>г</w:t>
            </w:r>
            <w:proofErr w:type="gramEnd"/>
            <w:r w:rsidRPr="009706D5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926926" w:rsidRPr="009706D5" w:rsidTr="0092692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9706D5">
              <w:rPr>
                <w:sz w:val="20"/>
                <w:szCs w:val="20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926926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26926" w:rsidRPr="009706D5" w:rsidTr="0092692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926" w:rsidRPr="009706D5" w:rsidRDefault="00926926" w:rsidP="0092692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926926" w:rsidRPr="009706D5" w:rsidRDefault="00926926" w:rsidP="00926926">
      <w:pPr>
        <w:suppressAutoHyphens/>
        <w:autoSpaceDE w:val="0"/>
        <w:rPr>
          <w:sz w:val="20"/>
          <w:szCs w:val="20"/>
          <w:lang w:eastAsia="ar-SA"/>
        </w:rPr>
      </w:pPr>
    </w:p>
    <w:p w:rsidR="00926926" w:rsidRPr="009706D5" w:rsidRDefault="00926926" w:rsidP="00926926">
      <w:pPr>
        <w:suppressAutoHyphens/>
        <w:autoSpaceDE w:val="0"/>
        <w:rPr>
          <w:sz w:val="20"/>
          <w:szCs w:val="20"/>
          <w:lang w:eastAsia="ar-SA"/>
        </w:rPr>
      </w:pPr>
      <w:r w:rsidRPr="009706D5">
        <w:rPr>
          <w:sz w:val="20"/>
          <w:szCs w:val="20"/>
          <w:lang w:eastAsia="ar-SA"/>
        </w:rPr>
        <w:t>--------------------------------</w:t>
      </w:r>
    </w:p>
    <w:p w:rsidR="00926926" w:rsidRPr="009706D5" w:rsidRDefault="00926926" w:rsidP="00926926">
      <w:pPr>
        <w:suppressAutoHyphens/>
        <w:autoSpaceDE w:val="0"/>
        <w:rPr>
          <w:sz w:val="20"/>
          <w:szCs w:val="20"/>
          <w:lang w:eastAsia="ar-SA"/>
        </w:rPr>
      </w:pPr>
      <w:bookmarkStart w:id="58" w:name="Par524"/>
      <w:bookmarkEnd w:id="58"/>
      <w:r w:rsidRPr="009706D5">
        <w:rPr>
          <w:sz w:val="20"/>
          <w:szCs w:val="20"/>
          <w:lang w:eastAsia="ar-SA"/>
        </w:rPr>
        <w:t>&lt;1&gt; Строка дублируется для каждого объединенного земельного участка.</w:t>
      </w:r>
    </w:p>
    <w:p w:rsidR="00926926" w:rsidRPr="009706D5" w:rsidRDefault="00926926" w:rsidP="00926926">
      <w:pPr>
        <w:suppressAutoHyphens/>
        <w:autoSpaceDE w:val="0"/>
        <w:rPr>
          <w:sz w:val="20"/>
          <w:szCs w:val="20"/>
          <w:lang w:eastAsia="ar-SA"/>
        </w:rPr>
      </w:pPr>
      <w:bookmarkStart w:id="59" w:name="Par525"/>
      <w:bookmarkEnd w:id="59"/>
      <w:r w:rsidRPr="009706D5">
        <w:rPr>
          <w:sz w:val="20"/>
          <w:szCs w:val="20"/>
          <w:lang w:eastAsia="ar-SA"/>
        </w:rPr>
        <w:t>&lt;2&gt; Строка дублируется для каждого перераспределенного земельного участка.</w:t>
      </w:r>
    </w:p>
    <w:p w:rsidR="00926926" w:rsidRPr="009706D5" w:rsidRDefault="00926926" w:rsidP="00926926">
      <w:pPr>
        <w:suppressAutoHyphens/>
        <w:autoSpaceDE w:val="0"/>
        <w:rPr>
          <w:sz w:val="20"/>
          <w:szCs w:val="20"/>
          <w:lang w:eastAsia="ar-SA"/>
        </w:rPr>
      </w:pPr>
      <w:bookmarkStart w:id="60" w:name="Par526"/>
      <w:bookmarkEnd w:id="60"/>
      <w:r w:rsidRPr="009706D5">
        <w:rPr>
          <w:sz w:val="20"/>
          <w:szCs w:val="20"/>
          <w:lang w:eastAsia="ar-SA"/>
        </w:rPr>
        <w:t>&lt;3&gt; Строка дублируется для каждого разделенного помещения.</w:t>
      </w:r>
    </w:p>
    <w:p w:rsidR="00064838" w:rsidRPr="00D84501" w:rsidRDefault="00926926" w:rsidP="00D84501">
      <w:pPr>
        <w:suppressAutoHyphens/>
        <w:autoSpaceDE w:val="0"/>
        <w:rPr>
          <w:sz w:val="20"/>
          <w:szCs w:val="20"/>
          <w:lang w:eastAsia="ar-SA"/>
        </w:rPr>
      </w:pPr>
      <w:bookmarkStart w:id="61" w:name="Par527"/>
      <w:bookmarkEnd w:id="61"/>
      <w:r w:rsidRPr="009706D5">
        <w:rPr>
          <w:sz w:val="20"/>
          <w:szCs w:val="20"/>
          <w:lang w:eastAsia="ar-SA"/>
        </w:rPr>
        <w:t xml:space="preserve">&lt;4&gt; Строка дублируется для </w:t>
      </w:r>
      <w:r w:rsidR="00D84501">
        <w:rPr>
          <w:sz w:val="20"/>
          <w:szCs w:val="20"/>
          <w:lang w:eastAsia="ar-SA"/>
        </w:rPr>
        <w:t>каждого объединенного помещения</w:t>
      </w:r>
    </w:p>
    <w:p w:rsidR="00064838" w:rsidRPr="00D84501" w:rsidRDefault="00064838" w:rsidP="007D214D">
      <w:pPr>
        <w:jc w:val="both"/>
      </w:pPr>
    </w:p>
    <w:p w:rsidR="00064838" w:rsidRPr="00D84501" w:rsidRDefault="00064838" w:rsidP="00064838">
      <w:pPr>
        <w:suppressAutoHyphens/>
        <w:autoSpaceDE w:val="0"/>
        <w:jc w:val="right"/>
        <w:rPr>
          <w:lang w:eastAsia="ar-SA"/>
        </w:rPr>
      </w:pPr>
      <w:r w:rsidRPr="00D84501">
        <w:rPr>
          <w:lang w:eastAsia="ar-SA"/>
        </w:rPr>
        <w:t>Приложение № 3</w:t>
      </w:r>
    </w:p>
    <w:p w:rsidR="00064838" w:rsidRPr="00D84501" w:rsidRDefault="00064838" w:rsidP="00064838">
      <w:pPr>
        <w:suppressAutoHyphens/>
        <w:autoSpaceDE w:val="0"/>
        <w:jc w:val="right"/>
        <w:rPr>
          <w:lang w:eastAsia="ar-SA"/>
        </w:rPr>
      </w:pPr>
      <w:r w:rsidRPr="00D84501">
        <w:rPr>
          <w:lang w:eastAsia="ar-SA"/>
        </w:rPr>
        <w:t>к административному регламенту</w:t>
      </w:r>
    </w:p>
    <w:p w:rsidR="00064838" w:rsidRPr="005B38AD" w:rsidRDefault="00064838" w:rsidP="00064838">
      <w:pPr>
        <w:jc w:val="right"/>
        <w:rPr>
          <w:rFonts w:eastAsia="Calibri"/>
          <w:sz w:val="20"/>
          <w:szCs w:val="20"/>
          <w:lang w:eastAsia="en-US"/>
        </w:rPr>
      </w:pPr>
      <w:r w:rsidRPr="005B38A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</w:p>
    <w:p w:rsidR="00064838" w:rsidRPr="00291FEC" w:rsidRDefault="00064838" w:rsidP="00064838">
      <w:pPr>
        <w:suppressAutoHyphens/>
        <w:autoSpaceDE w:val="0"/>
        <w:jc w:val="right"/>
        <w:rPr>
          <w:sz w:val="20"/>
          <w:szCs w:val="20"/>
          <w:lang w:eastAsia="ar-SA"/>
        </w:rPr>
      </w:pPr>
    </w:p>
    <w:p w:rsidR="00064838" w:rsidRPr="004A08D5" w:rsidRDefault="00064838" w:rsidP="000648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08D5">
        <w:rPr>
          <w:rFonts w:eastAsia="Calibri"/>
          <w:b/>
          <w:sz w:val="28"/>
          <w:szCs w:val="28"/>
          <w:lang w:eastAsia="en-US"/>
        </w:rPr>
        <w:t>Блок-схема</w:t>
      </w:r>
    </w:p>
    <w:p w:rsidR="00064838" w:rsidRPr="004A08D5" w:rsidRDefault="000D6CD6" w:rsidP="00064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</w:r>
      <w:r>
        <w:rPr>
          <w:rFonts w:eastAsia="Calibri"/>
          <w:b/>
          <w:noProof/>
        </w:rPr>
        <w:pict>
          <v:group id="Полотно 19" o:spid="_x0000_s1026" editas="canvas" style="width:459pt;height:600.6pt;mso-position-horizontal-relative:char;mso-position-vertical-relative:line" coordsize="58293,7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FXKQUAAJgpAAAOAAAAZHJzL2Uyb0RvYy54bWzsmttu60QUhu+ReAfL9208Bx/VdKtKWkAq&#10;ULHhASY+JBb2jBm7TQri3Vmz7DhOmr2pdktAxLlI7Nie4zf/rPnHVx82ZWE9pbrOlZza5NKxrVTG&#10;Ksnlcmr/8vPdRWBbdSNkIgol06n9nNb2h+uvv7paV1FK1UoVSaotSETW0bqa2qumqaLJpI5XaSnq&#10;S1WlEi5mSpeigVO9nCRarCH1sphQx/Ema6WTSqs4rWv4d95etK8x/SxL4+bHLKvTxiqmNpStwW+N&#10;3wvzPbm+EtFSi2qVx10xxBeUohS5hEz7pOaiEdajzl8kVeaxVrXKmstYlROVZXmcYh2gNsQ5qM1M&#10;yCdRY2ViaJ1tAeHoHdNdLE25pbrLiwJaYwKpR+Y/87uG/knhz3UFvVNXfT/Vb8v/40pUKVarjuIf&#10;nh60lScAj21JUQIjP0GvCbksUosS00Emd7jtY/WgTVHr6l7Fv9aWVLMV3JbeaK3Wq1QkUCq8H6ow&#10;eMCc1PCotVh/rxJIXjw2Cvtqk+nSJAi9YG3g2YA5rkdt67kHI900VgyXqB8Qx1yK4VpIAjd0TcEm&#10;ItqmUem6+SZVpWUOpraGKmAe4um+btpbt7dgHVSRJ6bF8UQvF7NCW08CIL3DT5d6PbytkNYacnep&#10;iynvXauHSTj4OZZEmTcw2oq8nNpBf5OITOPdygSKKaJG5EV7DLUrJALRNmDbEc1msen6ZKGSZ2hX&#10;rdpRBSoAByulf7etNYyoqV3/9ih0alvFdxL6JiScmyGIJ9z1KZzo4ZXF8IqQMSQ1tRvbag9nTTts&#10;HyudL1eQE8FmkOoG+jPLsZFNX7el6soN0J6IXnaEXvov0UscGvAwMLmL6BMMcx7yDpGzZLiTnBHl&#10;l0LMj6DMTogydUAcXB+FmBLXd9xDlGngsQDmCyPHhII6O63wn6keI8u92IyyPAgq3CMso+7txQj/&#10;XFAxZJlxP4TPviyTkDPiwFRoWPYC1/O8s5flXmxGlAcoe0dQxjD0RChzxhnILsoyY4QzigNpF2EQ&#10;bvDtomRCCQta4T7XMBlluRebkeUByzC5v1jroe6diGVCOAQWLcokDF0Q4L1gmXjgLdCwizAcP3Dh&#10;BO44a5R7sRlRHqAMgvgCZd+wcnqUOayqPY6ZD1R5D2VuFHpEudeaEeUByqB3Lcr3uQTzDVddHcUz&#10;+aA7pl9lpjEnAM5giQZRLUS9nn8gsF3AS2kQ/B2OBRTmc15ab10av+rNFplWj50T9llXDMcXWHtb&#10;hwW93j9CJ7wNbgN+wal3e8Gd+fzi5m7GL7w74rtzNp/N5uRPUxfCo1WeJKk0HuDWdyb8dbZq54C3&#10;jnHvPPfNMNlPHSctMIG2v1hotEhNR7Yy1Y4CM7+Z7j6daUYAgyFxKEzvQBzxYX73DsLTEbkRObCL&#10;+m0GFDmGuvQOyBnBYwRDpN3cu0POcVBNPx0/jip3sCn2P1I5WBIPVI4NN7VeNa9aWZFX3253PLbb&#10;VaBxfgCmAMywzHN9s54BBd/BxzjlfmeSIuUjfDAznt0U229MtXrX28Swo/oq+AxSHXIc9gzZdtl8&#10;HDlGt778iBy+1HCOyPUbSC1yvZ37BcgFXuDDQsSIHDf7PO1iYSdysC/fmjTGnHQxp1HmzpG5Ixs9&#10;rPdeT/H2yM5R9GD/PSRoMexApZQSzwSfuGfJnYCy0YbpfbLRhhnYMIDOXrzY+65v008XXsCh/gGW&#10;O/0Efin2x6if/y39xDfy4G08NHC6VxXN+4XDc3Rudi9UXv8FAAD//wMAUEsDBBQABgAIAAAAIQDu&#10;9OcR2gAAAAYBAAAPAAAAZHJzL2Rvd25yZXYueG1sTI/NTsMwEITvSLyDtZW4Uds5QAlxqgqpJyTU&#10;Hx7AibdJaLyOYqdN356FC1xWGs1o9ptiPfteXHCMXSADeqlAINXBddQY+DxuH1cgYrLkbB8IDdww&#10;wrq8vyts7sKV9ng5pEZwCcXcGmhTGnIpY92it3EZBiT2TmH0NrEcG+lGe+Vy38tMqSfpbUf8obUD&#10;vrVYnw+TNxBueph3x4/dXtXn5/eT1lP1tTXmYTFvXkEknNNfGH7wGR1KZqrCRC6K3gAPSb+XvRe9&#10;YllxKFM6A1kW8j9++Q0AAP//AwBQSwECLQAUAAYACAAAACEAtoM4kv4AAADhAQAAEwAAAAAAAAAA&#10;AAAAAAAAAAAAW0NvbnRlbnRfVHlwZXNdLnhtbFBLAQItABQABgAIAAAAIQA4/SH/1gAAAJQBAAAL&#10;AAAAAAAAAAAAAAAAAC8BAABfcmVscy8ucmVsc1BLAQItABQABgAIAAAAIQBveGFXKQUAAJgpAAAO&#10;AAAAAAAAAAAAAAAAAC4CAABkcnMvZTJvRG9jLnhtbFBLAQItABQABgAIAAAAIQDu9OcR2gAAAAYB&#10;AAAPAAAAAAAAAAAAAAAAAIMHAABkcnMvZG93bnJldi54bWxQSwUGAAAAAAQABADzAAAAig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76276;visibility:visible;mso-wrap-style:square">
              <v:fill o:detectmouseclick="t"/>
              <v:path o:connecttype="none"/>
            </v:shape>
            <v:rect id="Rectangle 21" o:spid="_x0000_s1028" style="position:absolute;left:18305;width:27811;height:9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21">
                <w:txbxContent>
                  <w:p w:rsidR="00D96EC4" w:rsidRDefault="00D96EC4" w:rsidP="00064838">
                    <w:pPr>
                      <w:jc w:val="center"/>
                    </w:pPr>
                    <w:r>
                      <w:t xml:space="preserve">Прием и регистрация заявления о </w:t>
                    </w:r>
                    <w:r w:rsidRPr="003E6FC4">
                      <w:t>присвоении (изменении,</w:t>
                    </w:r>
                    <w:r>
                      <w:rPr>
                        <w:color w:val="00B050"/>
                      </w:rPr>
                      <w:t xml:space="preserve"> </w:t>
                    </w:r>
                    <w:r w:rsidRPr="00DF1C09">
                      <w:t>аннулировании)</w:t>
                    </w:r>
                    <w:r>
                      <w:t xml:space="preserve"> адреса объекту адресации </w:t>
                    </w:r>
                    <w:r w:rsidRPr="00235389">
                      <w:t>(в том числе через МФЦ)</w:t>
                    </w:r>
                  </w:p>
                </w:txbxContent>
              </v:textbox>
            </v:rect>
            <v:rect id="Rectangle 22" o:spid="_x0000_s1029" style="position:absolute;left:18305;top:10284;width:27811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22">
                <w:txbxContent>
                  <w:p w:rsidR="00D96EC4" w:rsidRDefault="00D96EC4" w:rsidP="00064838">
                    <w:r>
                      <w:t xml:space="preserve">Проверка заявления о присвоении </w:t>
                    </w:r>
                    <w:r w:rsidRPr="003E6FC4">
                      <w:t>(изменении,</w:t>
                    </w:r>
                    <w:r w:rsidRPr="003E6FC4">
                      <w:rPr>
                        <w:strike/>
                        <w:color w:val="FF0000"/>
                      </w:rPr>
                      <w:t xml:space="preserve"> </w:t>
                    </w:r>
                    <w:r w:rsidRPr="0068598A">
                      <w:t>аннулировании) адреса  объекту адресации</w:t>
                    </w:r>
                    <w:r>
                      <w:t xml:space="preserve"> </w:t>
                    </w:r>
                  </w:p>
                </w:txbxContent>
              </v:textbox>
            </v:rect>
            <v:rect id="Rectangle 23" o:spid="_x0000_s1030" style="position:absolute;left:20572;top:21570;width:22864;height:1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23">
                <w:txbxContent>
                  <w:p w:rsidR="00D96EC4" w:rsidRDefault="00D96EC4" w:rsidP="00064838">
                    <w:r>
                      <w:t xml:space="preserve">Обследование территории на местности, для которых </w:t>
                    </w:r>
                    <w:r w:rsidRPr="0068598A">
                      <w:t>устанавливается (изменяется, аннулируется) адрес</w:t>
                    </w:r>
                    <w:r>
                      <w:t>, взаимное согласие существующих адресов ближайших объектов</w:t>
                    </w:r>
                  </w:p>
                </w:txbxContent>
              </v:textbox>
            </v:rect>
            <v:rect id="Rectangle 24" o:spid="_x0000_s1031" style="position:absolute;left:20572;top:34799;width:1943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24">
                <w:txbxContent>
                  <w:p w:rsidR="00D96EC4" w:rsidRDefault="00D96EC4" w:rsidP="00064838">
                    <w:r>
                      <w:t xml:space="preserve">Принятие решения о регистрации адреса объекта  </w:t>
                    </w:r>
                    <w:r w:rsidRPr="0068598A">
                      <w:t>адресации</w:t>
                    </w:r>
                  </w:p>
                </w:txbxContent>
              </v:textbox>
            </v:rect>
            <v:rect id="Rectangle 25" o:spid="_x0000_s1032" style="position:absolute;left:43436;top:33143;width:14857;height:1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25">
                <w:txbxContent>
                  <w:p w:rsidR="00D96EC4" w:rsidRDefault="00D96EC4" w:rsidP="00064838">
                    <w:r>
                      <w:t xml:space="preserve">Отказ в присвоении </w:t>
                    </w:r>
                    <w:r w:rsidRPr="003E6FC4">
                      <w:t>(изменении</w:t>
                    </w:r>
                    <w:proofErr w:type="gramStart"/>
                    <w:r w:rsidRPr="003E6FC4">
                      <w:t>,</w:t>
                    </w:r>
                    <w:r w:rsidRPr="0068598A">
                      <w:t>а</w:t>
                    </w:r>
                    <w:proofErr w:type="gramEnd"/>
                    <w:r w:rsidRPr="0068598A">
                      <w:t>ннулировании) адреса</w:t>
                    </w:r>
                    <w:r>
                      <w:t xml:space="preserve"> объекту адресации</w:t>
                    </w:r>
                  </w:p>
                </w:txbxContent>
              </v:textbox>
            </v:rect>
            <v:rect id="Rectangle 26" o:spid="_x0000_s1033" style="position:absolute;left:1141;top:31995;width:16006;height:10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26">
                <w:txbxContent>
                  <w:p w:rsidR="00D96EC4" w:rsidRDefault="00D96EC4" w:rsidP="00064838">
                    <w:r>
                      <w:t xml:space="preserve">Подготовка и утверждение </w:t>
                    </w:r>
                    <w:proofErr w:type="gramStart"/>
                    <w:r>
                      <w:t xml:space="preserve">акта регистрации адреса </w:t>
                    </w:r>
                    <w:r w:rsidRPr="003E6FC4">
                      <w:t xml:space="preserve">объекта </w:t>
                    </w:r>
                    <w:r w:rsidRPr="004954F6">
                      <w:t>адресации</w:t>
                    </w:r>
                    <w:proofErr w:type="gramEnd"/>
                  </w:p>
                </w:txbxContent>
              </v:textbox>
            </v:rect>
            <v:rect id="Rectangle 27" o:spid="_x0000_s1034" style="position:absolute;left:1141;top:44576;width:16006;height:1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 style="mso-next-textbox:#Rectangle 27">
                <w:txbxContent>
                  <w:p w:rsidR="00D96EC4" w:rsidRDefault="00D96EC4" w:rsidP="00064838">
                    <w:r>
                      <w:t xml:space="preserve">Направление </w:t>
                    </w:r>
                    <w:proofErr w:type="gramStart"/>
                    <w:r>
                      <w:t>копии акта регистрации адреса объекта адресации</w:t>
                    </w:r>
                    <w:proofErr w:type="gramEnd"/>
                    <w:r>
                      <w:t xml:space="preserve"> в органы технической инвентаризации, почтовой связи и др. органы</w:t>
                    </w:r>
                  </w:p>
                </w:txbxContent>
              </v:textbox>
            </v:rect>
            <v:line id="Line 28" o:spid="_x0000_s1035" style="position:absolute;visibility:visible;mso-wrap-style:square" from="30862,7996" to="30862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29" o:spid="_x0000_s1036" style="position:absolute;visibility:visible;mso-wrap-style:square" from="30862,17141" to="30862,1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30" o:spid="_x0000_s1037" style="position:absolute;visibility:visible;mso-wrap-style:square" from="30862,30863" to="30862,3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31" o:spid="_x0000_s1038" style="position:absolute;flip:x;visibility:visible;mso-wrap-style:square" from="17147,36571" to="20572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32" o:spid="_x0000_s1039" style="position:absolute;visibility:visible;mso-wrap-style:square" from="40003,36571" to="43436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33" o:spid="_x0000_s1040" style="position:absolute;visibility:visible;mso-wrap-style:square" from="8687,42780" to="8695,4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rect id="Rectangle 34" o:spid="_x0000_s1041" style="position:absolute;left:1141;top:61029;width:22216;height:1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 style="mso-next-textbox:#Rectangle 34">
                <w:txbxContent>
                  <w:p w:rsidR="00D96EC4" w:rsidRDefault="00D96EC4" w:rsidP="00064838">
                    <w:r>
                      <w:t xml:space="preserve">Выдача заявителю акта регистрации </w:t>
                    </w:r>
                    <w:r w:rsidRPr="003E6FC4">
                      <w:t xml:space="preserve">адреса объекта </w:t>
                    </w:r>
                    <w:r w:rsidRPr="004954F6">
                      <w:t>адресации</w:t>
                    </w:r>
                    <w:r w:rsidRPr="00675B25">
                      <w:rPr>
                        <w:color w:val="00B050"/>
                      </w:rPr>
                      <w:t xml:space="preserve"> </w:t>
                    </w:r>
                    <w:r>
                      <w:t xml:space="preserve"> </w:t>
                    </w:r>
                    <w:r w:rsidRPr="00235389">
                      <w:t>(в том числе через МФЦ)</w:t>
                    </w:r>
                  </w:p>
                </w:txbxContent>
              </v:textbox>
            </v:rect>
            <v:line id="Line 35" o:spid="_x0000_s1042" style="position:absolute;visibility:visible;mso-wrap-style:square" from="8687,59142" to="8695,6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w10:wrap type="none"/>
            <w10:anchorlock/>
          </v:group>
        </w:pict>
      </w:r>
    </w:p>
    <w:p w:rsidR="00926926" w:rsidRDefault="00926926" w:rsidP="007D214D">
      <w:pPr>
        <w:jc w:val="both"/>
        <w:rPr>
          <w:sz w:val="28"/>
          <w:szCs w:val="28"/>
        </w:rPr>
      </w:pPr>
    </w:p>
    <w:p w:rsidR="00D84501" w:rsidRDefault="00D84501" w:rsidP="007D214D">
      <w:pPr>
        <w:jc w:val="both"/>
        <w:rPr>
          <w:sz w:val="28"/>
          <w:szCs w:val="28"/>
        </w:rPr>
      </w:pPr>
    </w:p>
    <w:p w:rsidR="007D214D" w:rsidRDefault="007D214D" w:rsidP="007D214D">
      <w:pPr>
        <w:jc w:val="both"/>
        <w:rPr>
          <w:sz w:val="28"/>
          <w:szCs w:val="28"/>
        </w:rPr>
      </w:pPr>
    </w:p>
    <w:p w:rsidR="00064838" w:rsidRPr="009706D5" w:rsidRDefault="00064838" w:rsidP="00064838">
      <w:pPr>
        <w:ind w:left="4560"/>
        <w:jc w:val="right"/>
      </w:pPr>
      <w:r w:rsidRPr="009706D5">
        <w:t>Приложение № 4</w:t>
      </w:r>
    </w:p>
    <w:p w:rsidR="00064838" w:rsidRPr="009706D5" w:rsidRDefault="00064838" w:rsidP="00064838">
      <w:pPr>
        <w:ind w:left="4560"/>
        <w:jc w:val="right"/>
      </w:pPr>
      <w:r w:rsidRPr="009706D5">
        <w:t xml:space="preserve">к административному регламенту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064838" w:rsidRPr="00F92D74" w:rsidTr="00004B5F">
        <w:trPr>
          <w:trHeight w:val="21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64838" w:rsidRDefault="00064838"/>
          <w:tbl>
            <w:tblPr>
              <w:tblW w:w="5400" w:type="dxa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60"/>
              <w:gridCol w:w="3840"/>
            </w:tblGrid>
            <w:tr w:rsidR="00064838" w:rsidRPr="00F92D74" w:rsidTr="00004B5F">
              <w:trPr>
                <w:trHeight w:val="368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64838" w:rsidRPr="00F92D74" w:rsidRDefault="00064838" w:rsidP="00004B5F">
                  <w:pPr>
                    <w:keepNext/>
                    <w:jc w:val="center"/>
                    <w:outlineLvl w:val="2"/>
                  </w:pPr>
                  <w:r w:rsidRPr="00F92D74">
                    <w:t>Кому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4838" w:rsidRPr="00F92D74" w:rsidRDefault="00064838" w:rsidP="00004B5F">
                  <w:pPr>
                    <w:keepNext/>
                    <w:outlineLvl w:val="1"/>
                    <w:rPr>
                      <w:i/>
                      <w:iCs/>
                    </w:rPr>
                  </w:pPr>
                </w:p>
              </w:tc>
            </w:tr>
          </w:tbl>
          <w:p w:rsidR="00064838" w:rsidRPr="00F92D74" w:rsidRDefault="00064838" w:rsidP="00004B5F">
            <w:r w:rsidRPr="00F92D74">
              <w:t xml:space="preserve">    </w:t>
            </w:r>
            <w:r w:rsidRPr="00F92D74">
              <w:rPr>
                <w:sz w:val="16"/>
              </w:rPr>
              <w:t xml:space="preserve">                                                                                                                                                       </w:t>
            </w:r>
            <w:proofErr w:type="gramStart"/>
            <w:r w:rsidRPr="00F92D74">
              <w:rPr>
                <w:sz w:val="20"/>
                <w:szCs w:val="20"/>
              </w:rPr>
              <w:t xml:space="preserve">(Ф.И.О., адрес заявителя </w:t>
            </w:r>
            <w:proofErr w:type="gramEnd"/>
          </w:p>
          <w:tbl>
            <w:tblPr>
              <w:tblW w:w="5400" w:type="dxa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00"/>
            </w:tblGrid>
            <w:tr w:rsidR="00064838" w:rsidRPr="00F92D74" w:rsidTr="00004B5F">
              <w:trPr>
                <w:trHeight w:val="368"/>
              </w:trPr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4838" w:rsidRPr="00F92D74" w:rsidRDefault="00064838" w:rsidP="00004B5F">
                  <w:pPr>
                    <w:rPr>
                      <w:i/>
                      <w:iCs/>
                    </w:rPr>
                  </w:pPr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left w:val="nil"/>
                    <w:bottom w:val="nil"/>
                    <w:right w:val="nil"/>
                  </w:tcBorders>
                </w:tcPr>
                <w:p w:rsidR="00064838" w:rsidRPr="00F92D74" w:rsidRDefault="00064838" w:rsidP="00004B5F">
                  <w:pPr>
                    <w:jc w:val="center"/>
                    <w:rPr>
                      <w:sz w:val="16"/>
                    </w:rPr>
                  </w:pPr>
                  <w:r w:rsidRPr="00F92D74">
                    <w:rPr>
                      <w:sz w:val="20"/>
                      <w:szCs w:val="20"/>
                    </w:rPr>
                    <w:t>(представителя) заявителя)</w:t>
                  </w:r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64838" w:rsidRPr="00F92D74" w:rsidRDefault="00064838" w:rsidP="00004B5F">
                  <w:pPr>
                    <w:keepNext/>
                    <w:outlineLvl w:val="2"/>
                    <w:rPr>
                      <w:i/>
                      <w:iCs/>
                    </w:rPr>
                  </w:pPr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left w:val="nil"/>
                    <w:bottom w:val="nil"/>
                    <w:right w:val="nil"/>
                  </w:tcBorders>
                </w:tcPr>
                <w:p w:rsidR="00064838" w:rsidRPr="00F92D74" w:rsidRDefault="00064838" w:rsidP="00004B5F">
                  <w:pPr>
                    <w:ind w:firstLine="142"/>
                    <w:jc w:val="center"/>
                    <w:rPr>
                      <w:b/>
                    </w:rPr>
                  </w:pPr>
                  <w:proofErr w:type="gramStart"/>
                  <w:r w:rsidRPr="00F92D74">
                    <w:rPr>
                      <w:sz w:val="20"/>
                      <w:szCs w:val="20"/>
                    </w:rPr>
                    <w:t xml:space="preserve">(регистрационный номер заявления о присвоении объекту </w:t>
                  </w:r>
                  <w:proofErr w:type="gramEnd"/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4838" w:rsidRPr="00F92D74" w:rsidRDefault="00064838" w:rsidP="00004B5F">
                  <w:pPr>
                    <w:keepNext/>
                    <w:jc w:val="both"/>
                    <w:outlineLvl w:val="2"/>
                  </w:pPr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4838" w:rsidRPr="00F92D74" w:rsidRDefault="00064838" w:rsidP="00004B5F">
                  <w:pPr>
                    <w:keepNext/>
                    <w:jc w:val="center"/>
                    <w:outlineLvl w:val="2"/>
                  </w:pPr>
                  <w:r w:rsidRPr="00F92D74">
                    <w:rPr>
                      <w:sz w:val="20"/>
                      <w:szCs w:val="20"/>
                    </w:rPr>
                    <w:t>адресации адреса или аннулировании его адреса)</w:t>
                  </w:r>
                </w:p>
              </w:tc>
            </w:tr>
          </w:tbl>
          <w:p w:rsidR="00064838" w:rsidRPr="00F92D74" w:rsidRDefault="00064838" w:rsidP="00004B5F">
            <w:pPr>
              <w:keepNext/>
              <w:jc w:val="center"/>
              <w:outlineLvl w:val="2"/>
              <w:rPr>
                <w:b/>
                <w:sz w:val="30"/>
                <w:szCs w:val="20"/>
              </w:rPr>
            </w:pPr>
          </w:p>
        </w:tc>
      </w:tr>
    </w:tbl>
    <w:p w:rsidR="00064838" w:rsidRPr="00F92D74" w:rsidRDefault="00064838" w:rsidP="00064838">
      <w:pPr>
        <w:ind w:left="4560"/>
        <w:jc w:val="right"/>
      </w:pP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  <w:jc w:val="center"/>
        <w:rPr>
          <w:rFonts w:eastAsia="Calibri"/>
          <w:b/>
        </w:rPr>
      </w:pPr>
      <w:r w:rsidRPr="00F92D74">
        <w:rPr>
          <w:rFonts w:eastAsia="Calibri"/>
          <w:b/>
        </w:rPr>
        <w:t xml:space="preserve">РЕШЕНИЕ  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  <w:r w:rsidRPr="00F92D74">
        <w:rPr>
          <w:b/>
        </w:rPr>
        <w:t>о присвоении объекту адресации адреса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</w:p>
    <w:tbl>
      <w:tblPr>
        <w:tblW w:w="0" w:type="auto"/>
        <w:tblInd w:w="-743" w:type="dxa"/>
        <w:tblLook w:val="04A0"/>
      </w:tblPr>
      <w:tblGrid>
        <w:gridCol w:w="1785"/>
        <w:gridCol w:w="1706"/>
        <w:gridCol w:w="1705"/>
        <w:gridCol w:w="1705"/>
        <w:gridCol w:w="2361"/>
        <w:gridCol w:w="1052"/>
      </w:tblGrid>
      <w:tr w:rsidR="00064838" w:rsidRPr="00F92D74" w:rsidTr="00004B5F">
        <w:tc>
          <w:tcPr>
            <w:tcW w:w="1803" w:type="dxa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3" w:type="dxa"/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723" w:type="dxa"/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723" w:type="dxa"/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384" w:type="dxa"/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Calibri" w:eastAsia="Calibri" w:hAnsi="Calibri"/>
                <w:b/>
                <w:lang w:eastAsia="en-US"/>
              </w:rPr>
            </w:pPr>
            <w:r w:rsidRPr="00F92D7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064838" w:rsidRPr="00F92D74" w:rsidRDefault="00064838" w:rsidP="00064838">
      <w:pPr>
        <w:autoSpaceDE w:val="0"/>
        <w:autoSpaceDN w:val="0"/>
        <w:adjustRightInd w:val="0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81"/>
        <w:gridCol w:w="993"/>
        <w:gridCol w:w="284"/>
        <w:gridCol w:w="850"/>
        <w:gridCol w:w="503"/>
        <w:gridCol w:w="445"/>
        <w:gridCol w:w="755"/>
        <w:gridCol w:w="424"/>
        <w:gridCol w:w="142"/>
        <w:gridCol w:w="302"/>
        <w:gridCol w:w="4093"/>
        <w:gridCol w:w="1134"/>
        <w:gridCol w:w="284"/>
      </w:tblGrid>
      <w:tr w:rsidR="00064838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838" w:rsidRPr="00F92D74" w:rsidTr="00004B5F"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92D74">
              <w:rPr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064838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ind w:left="-108" w:firstLine="108"/>
              <w:jc w:val="both"/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в соответствии с постановлением Правительства РФ от 19.11.2014 № 1221,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0" w:type="dxa"/>
            <w:gridSpan w:val="4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на основании  </w:t>
            </w:r>
          </w:p>
        </w:tc>
        <w:tc>
          <w:tcPr>
            <w:tcW w:w="8932" w:type="dxa"/>
            <w:gridSpan w:val="10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 </w:t>
            </w:r>
          </w:p>
          <w:p w:rsidR="00064838" w:rsidRPr="00F92D74" w:rsidRDefault="00064838" w:rsidP="00004B5F">
            <w:pPr>
              <w:rPr>
                <w:rFonts w:eastAsia="Calibri"/>
                <w:b/>
                <w:lang w:eastAsia="en-US"/>
              </w:rPr>
            </w:pPr>
          </w:p>
        </w:tc>
      </w:tr>
      <w:tr w:rsidR="00064838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ind w:right="-108"/>
              <w:jc w:val="right"/>
            </w:pPr>
            <w:r w:rsidRPr="00F92D74">
              <w:rPr>
                <w:sz w:val="20"/>
                <w:szCs w:val="20"/>
              </w:rPr>
              <w:t xml:space="preserve">        (реквизиты и наименования документов, на основании которых принято решение о присвоении адреса)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423" w:type="dxa"/>
            <w:gridSpan w:val="2"/>
          </w:tcPr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ind w:right="-108"/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от</w:t>
            </w:r>
          </w:p>
        </w:tc>
        <w:tc>
          <w:tcPr>
            <w:tcW w:w="2630" w:type="dxa"/>
            <w:gridSpan w:val="4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tabs>
                <w:tab w:val="left" w:pos="1503"/>
              </w:tabs>
              <w:ind w:left="12"/>
              <w:rPr>
                <w:rFonts w:eastAsia="Calibri"/>
                <w:b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ind w:left="12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dxa"/>
          </w:tcPr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№                                 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, принято решение о присвоении адреса: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ind w:right="-108" w:hanging="108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gridSpan w:val="5"/>
            <w:tcBorders>
              <w:top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объекту адресации: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8"/>
          </w:tcPr>
          <w:p w:rsidR="00064838" w:rsidRPr="00F92D74" w:rsidRDefault="00064838" w:rsidP="00004B5F">
            <w:pPr>
              <w:ind w:right="-108"/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Кадастровый номер объекта адресации: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ind w:right="-108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F92D74">
              <w:rPr>
                <w:sz w:val="20"/>
                <w:szCs w:val="20"/>
              </w:rPr>
              <w:t xml:space="preserve">(в случае присвоения адреса </w:t>
            </w:r>
            <w:proofErr w:type="gramStart"/>
            <w:r w:rsidRPr="00F92D74">
              <w:rPr>
                <w:sz w:val="20"/>
                <w:szCs w:val="20"/>
              </w:rPr>
              <w:t>объекту</w:t>
            </w:r>
            <w:proofErr w:type="gramEnd"/>
            <w:r w:rsidRPr="00F92D74">
              <w:rPr>
                <w:sz w:val="20"/>
                <w:szCs w:val="20"/>
              </w:rPr>
              <w:t xml:space="preserve"> поставленному на государственный кадастровый учет)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Кадастровые номера, адреса и сведения об объектах недвижимости, из которых образуется объект 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6" w:type="dxa"/>
            <w:gridSpan w:val="3"/>
          </w:tcPr>
          <w:p w:rsidR="00064838" w:rsidRPr="00F92D74" w:rsidRDefault="00064838" w:rsidP="00004B5F">
            <w:pPr>
              <w:rPr>
                <w:rFonts w:ascii="Calibri" w:eastAsia="Calibri" w:hAnsi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адресации:</w:t>
            </w:r>
          </w:p>
        </w:tc>
        <w:tc>
          <w:tcPr>
            <w:tcW w:w="9216" w:type="dxa"/>
            <w:gridSpan w:val="11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1416" w:type="dxa"/>
            <w:gridSpan w:val="3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</w:tc>
        <w:tc>
          <w:tcPr>
            <w:tcW w:w="9216" w:type="dxa"/>
            <w:gridSpan w:val="11"/>
            <w:tcBorders>
              <w:top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  <w:gridSpan w:val="9"/>
          </w:tcPr>
          <w:p w:rsidR="00064838" w:rsidRPr="00F92D74" w:rsidRDefault="00064838" w:rsidP="00004B5F">
            <w:pPr>
              <w:rPr>
                <w:rFonts w:ascii="Calibri" w:eastAsia="Calibri" w:hAnsi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Аннулируемый адрес объекта адресации:  </w:t>
            </w:r>
          </w:p>
        </w:tc>
        <w:tc>
          <w:tcPr>
            <w:tcW w:w="5955" w:type="dxa"/>
            <w:gridSpan w:val="5"/>
            <w:tcBorders>
              <w:left w:val="nil"/>
              <w:bottom w:val="single" w:sz="4" w:space="0" w:color="auto"/>
            </w:tcBorders>
          </w:tcPr>
          <w:p w:rsidR="00064838" w:rsidRPr="00F92D74" w:rsidRDefault="00064838" w:rsidP="00004B5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ind w:left="380"/>
              <w:rPr>
                <w:rFonts w:ascii="Calibri" w:eastAsia="Calibri" w:hAnsi="Calibri"/>
                <w:lang w:eastAsia="en-US"/>
              </w:rPr>
            </w:pPr>
            <w:r w:rsidRPr="00F92D74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(в случае присвоения нового адреса объекту адресации)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top w:val="single" w:sz="4" w:space="0" w:color="auto"/>
            </w:tcBorders>
          </w:tcPr>
          <w:p w:rsidR="00064838" w:rsidRPr="00F92D74" w:rsidRDefault="00064838" w:rsidP="00004B5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ascii="Calibri" w:eastAsia="Calibri" w:hAnsi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Уникальный номер аннулируемого адреса объекта адресации в государственном адресном реестре: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top w:val="single" w:sz="4" w:space="0" w:color="auto"/>
            </w:tcBorders>
          </w:tcPr>
          <w:p w:rsidR="00064838" w:rsidRPr="00F92D74" w:rsidRDefault="00064838" w:rsidP="00004B5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F92D74">
              <w:rPr>
                <w:rFonts w:eastAsia="Calibri"/>
                <w:sz w:val="20"/>
                <w:szCs w:val="20"/>
                <w:lang w:eastAsia="en-US"/>
              </w:rPr>
              <w:t>(в случае присвоения нового адреса объекту адресации)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Местоположение  объекта адресации  представлено в ситуационном плане, прилагаемом к настоящему решению. 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ind w:firstLine="317"/>
              <w:jc w:val="both"/>
              <w:rPr>
                <w:spacing w:val="2"/>
              </w:rPr>
            </w:pPr>
          </w:p>
          <w:p w:rsidR="00064838" w:rsidRPr="00F92D74" w:rsidRDefault="00064838" w:rsidP="00004B5F">
            <w:pPr>
              <w:ind w:firstLine="317"/>
              <w:jc w:val="both"/>
              <w:rPr>
                <w:rStyle w:val="apple-converted-space"/>
                <w:spacing w:val="2"/>
              </w:rPr>
            </w:pPr>
            <w:r w:rsidRPr="00F92D74">
              <w:rPr>
                <w:spacing w:val="2"/>
              </w:rPr>
              <w:t xml:space="preserve">Решение о присвоении объекту адресации адреса не подтверждает чьи-либо права на </w:t>
            </w:r>
            <w:r w:rsidRPr="00F92D74">
              <w:rPr>
                <w:spacing w:val="2"/>
              </w:rPr>
              <w:lastRenderedPageBreak/>
              <w:t>адресуемый объект ни прямо, ни косвенно.</w:t>
            </w:r>
            <w:r w:rsidRPr="00F92D74">
              <w:rPr>
                <w:rStyle w:val="apple-converted-space"/>
                <w:spacing w:val="2"/>
              </w:rPr>
              <w:t> </w:t>
            </w:r>
          </w:p>
          <w:p w:rsidR="00064838" w:rsidRPr="00F92D74" w:rsidRDefault="00064838" w:rsidP="00004B5F">
            <w:pPr>
              <w:ind w:firstLine="317"/>
              <w:jc w:val="both"/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4979" w:type="dxa"/>
            <w:gridSpan w:val="10"/>
            <w:vAlign w:val="bottom"/>
          </w:tcPr>
          <w:p w:rsidR="00007EBD" w:rsidRPr="008D20F7" w:rsidRDefault="00007EBD" w:rsidP="00007EBD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lastRenderedPageBreak/>
              <w:t xml:space="preserve">Глава администрации  </w:t>
            </w:r>
          </w:p>
          <w:p w:rsidR="00007EBD" w:rsidRPr="008D20F7" w:rsidRDefault="00007EBD" w:rsidP="00007EBD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Харьковского сельского  поселения </w:t>
            </w:r>
          </w:p>
          <w:p w:rsidR="00064838" w:rsidRPr="00F92D74" w:rsidRDefault="00007EBD" w:rsidP="00007EBD">
            <w:pPr>
              <w:ind w:left="-108"/>
            </w:pPr>
            <w:r w:rsidRPr="008D20F7">
              <w:rPr>
                <w:sz w:val="28"/>
                <w:szCs w:val="28"/>
              </w:rPr>
              <w:t xml:space="preserve">Лабинского  района                                                                      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pStyle w:val="a7"/>
              <w:spacing w:after="0"/>
              <w:jc w:val="right"/>
            </w:pPr>
          </w:p>
          <w:p w:rsidR="00064838" w:rsidRPr="00F92D74" w:rsidRDefault="00064838" w:rsidP="00004B5F">
            <w:pPr>
              <w:pStyle w:val="a7"/>
              <w:spacing w:after="0"/>
              <w:jc w:val="right"/>
            </w:pPr>
          </w:p>
          <w:p w:rsidR="00064838" w:rsidRPr="00F92D74" w:rsidRDefault="00064838" w:rsidP="00004B5F">
            <w:pPr>
              <w:pStyle w:val="a7"/>
              <w:spacing w:after="0"/>
              <w:jc w:val="right"/>
            </w:pPr>
          </w:p>
        </w:tc>
      </w:tr>
    </w:tbl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  <w:rPr>
          <w:sz w:val="22"/>
          <w:szCs w:val="22"/>
        </w:rPr>
      </w:pPr>
      <w:r w:rsidRPr="00F92D74">
        <w:t xml:space="preserve">                                                            (М.П.)                 </w:t>
      </w:r>
      <w:r w:rsidRPr="00F92D74">
        <w:rPr>
          <w:sz w:val="20"/>
          <w:szCs w:val="20"/>
        </w:rPr>
        <w:t>(</w:t>
      </w:r>
      <w:r w:rsidRPr="00F92D74">
        <w:rPr>
          <w:sz w:val="22"/>
          <w:szCs w:val="22"/>
        </w:rPr>
        <w:t>подпись)                          (расшифровка)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</w:pPr>
      <w:r w:rsidRPr="00F92D74">
        <w:t xml:space="preserve">  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567"/>
        <w:jc w:val="both"/>
      </w:pPr>
      <w:r w:rsidRPr="00F92D74">
        <w:t xml:space="preserve">   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567"/>
        <w:jc w:val="both"/>
      </w:pPr>
      <w:r w:rsidRPr="00F92D74">
        <w:t>Дата внесения в государственный адресный реестр   «</w:t>
      </w:r>
      <w:r w:rsidRPr="00F92D74">
        <w:rPr>
          <w:u w:val="single"/>
        </w:rPr>
        <w:t xml:space="preserve">      </w:t>
      </w:r>
      <w:r w:rsidRPr="00F92D74">
        <w:t>» ___________________</w:t>
      </w:r>
      <w:r w:rsidRPr="00F92D74">
        <w:rPr>
          <w:u w:val="single"/>
        </w:rPr>
        <w:t xml:space="preserve">                    </w:t>
      </w:r>
      <w:r w:rsidRPr="00F92D74">
        <w:t xml:space="preserve"> 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567"/>
        <w:jc w:val="both"/>
      </w:pP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567"/>
        <w:jc w:val="both"/>
      </w:pPr>
      <w:r w:rsidRPr="00F92D74">
        <w:t>Специалист _______________________________________  __________________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567"/>
        <w:jc w:val="both"/>
        <w:rPr>
          <w:sz w:val="22"/>
          <w:szCs w:val="22"/>
        </w:rPr>
      </w:pPr>
      <w:r w:rsidRPr="00F92D74">
        <w:rPr>
          <w:sz w:val="22"/>
          <w:szCs w:val="22"/>
        </w:rPr>
        <w:t xml:space="preserve">                                                     (Фамилия И.О.)                                                              (подпись)</w:t>
      </w: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Default="00064838" w:rsidP="00064838">
      <w:pPr>
        <w:ind w:firstLine="142"/>
        <w:jc w:val="right"/>
      </w:pPr>
    </w:p>
    <w:p w:rsidR="00D84501" w:rsidRPr="00F92D74" w:rsidRDefault="00D84501" w:rsidP="00064838">
      <w:pPr>
        <w:ind w:firstLine="142"/>
        <w:jc w:val="right"/>
      </w:pPr>
    </w:p>
    <w:p w:rsidR="00064838" w:rsidRPr="00F92D74" w:rsidRDefault="00064838" w:rsidP="00064838">
      <w:pPr>
        <w:ind w:firstLine="142"/>
        <w:jc w:val="right"/>
      </w:pPr>
    </w:p>
    <w:p w:rsidR="00064838" w:rsidRPr="006751C2" w:rsidRDefault="00064838" w:rsidP="00064838">
      <w:pPr>
        <w:widowControl w:val="0"/>
        <w:autoSpaceDE w:val="0"/>
        <w:autoSpaceDN w:val="0"/>
        <w:adjustRightInd w:val="0"/>
        <w:ind w:hanging="851"/>
      </w:pPr>
    </w:p>
    <w:p w:rsidR="00064838" w:rsidRPr="006751C2" w:rsidRDefault="00064838" w:rsidP="00064838">
      <w:pPr>
        <w:ind w:left="4560"/>
        <w:jc w:val="right"/>
      </w:pPr>
      <w:r w:rsidRPr="006751C2">
        <w:lastRenderedPageBreak/>
        <w:t xml:space="preserve">Приложение № 5 </w:t>
      </w:r>
    </w:p>
    <w:p w:rsidR="00064838" w:rsidRPr="006751C2" w:rsidRDefault="00064838" w:rsidP="00064838">
      <w:pPr>
        <w:ind w:left="4560"/>
        <w:jc w:val="right"/>
      </w:pPr>
      <w:r w:rsidRPr="006751C2">
        <w:t xml:space="preserve">к административному регламенту 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064838" w:rsidRPr="00F92D74" w:rsidTr="00004B5F">
        <w:trPr>
          <w:trHeight w:val="21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00" w:type="dxa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60"/>
              <w:gridCol w:w="3840"/>
            </w:tblGrid>
            <w:tr w:rsidR="00064838" w:rsidRPr="00F92D74" w:rsidTr="00004B5F">
              <w:trPr>
                <w:trHeight w:val="368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64838" w:rsidRPr="00F92D74" w:rsidRDefault="00064838" w:rsidP="00004B5F">
                  <w:pPr>
                    <w:keepNext/>
                    <w:jc w:val="center"/>
                    <w:outlineLvl w:val="2"/>
                  </w:pPr>
                  <w:r w:rsidRPr="00F92D74">
                    <w:t>Кому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4838" w:rsidRPr="00F92D74" w:rsidRDefault="00064838" w:rsidP="00004B5F">
                  <w:pPr>
                    <w:keepNext/>
                    <w:outlineLvl w:val="1"/>
                    <w:rPr>
                      <w:i/>
                      <w:iCs/>
                    </w:rPr>
                  </w:pPr>
                </w:p>
              </w:tc>
            </w:tr>
          </w:tbl>
          <w:p w:rsidR="00064838" w:rsidRPr="00F92D74" w:rsidRDefault="00064838" w:rsidP="00004B5F">
            <w:r w:rsidRPr="00F92D74">
              <w:t xml:space="preserve">    </w:t>
            </w:r>
            <w:r w:rsidRPr="00F92D74">
              <w:rPr>
                <w:sz w:val="16"/>
              </w:rPr>
              <w:t xml:space="preserve">                                                                                                                                                       </w:t>
            </w:r>
            <w:proofErr w:type="gramStart"/>
            <w:r w:rsidRPr="00F92D74">
              <w:rPr>
                <w:sz w:val="20"/>
                <w:szCs w:val="20"/>
              </w:rPr>
              <w:t xml:space="preserve">(Ф.И.О., адрес заявителя </w:t>
            </w:r>
            <w:proofErr w:type="gramEnd"/>
          </w:p>
          <w:tbl>
            <w:tblPr>
              <w:tblW w:w="5400" w:type="dxa"/>
              <w:tblInd w:w="4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00"/>
            </w:tblGrid>
            <w:tr w:rsidR="00064838" w:rsidRPr="00F92D74" w:rsidTr="00004B5F">
              <w:trPr>
                <w:trHeight w:val="368"/>
              </w:trPr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4838" w:rsidRPr="00F92D74" w:rsidRDefault="00064838" w:rsidP="00004B5F">
                  <w:pPr>
                    <w:rPr>
                      <w:i/>
                      <w:iCs/>
                    </w:rPr>
                  </w:pPr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left w:val="nil"/>
                    <w:bottom w:val="nil"/>
                    <w:right w:val="nil"/>
                  </w:tcBorders>
                </w:tcPr>
                <w:p w:rsidR="00064838" w:rsidRPr="00F92D74" w:rsidRDefault="00064838" w:rsidP="00004B5F">
                  <w:pPr>
                    <w:jc w:val="center"/>
                    <w:rPr>
                      <w:sz w:val="16"/>
                    </w:rPr>
                  </w:pPr>
                  <w:r w:rsidRPr="00F92D74">
                    <w:rPr>
                      <w:sz w:val="20"/>
                      <w:szCs w:val="20"/>
                    </w:rPr>
                    <w:t>(представителя) заявителя)</w:t>
                  </w:r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64838" w:rsidRPr="00F92D74" w:rsidRDefault="00064838" w:rsidP="00004B5F">
                  <w:pPr>
                    <w:keepNext/>
                    <w:outlineLvl w:val="2"/>
                    <w:rPr>
                      <w:i/>
                      <w:iCs/>
                    </w:rPr>
                  </w:pPr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left w:val="nil"/>
                    <w:bottom w:val="nil"/>
                    <w:right w:val="nil"/>
                  </w:tcBorders>
                </w:tcPr>
                <w:p w:rsidR="00064838" w:rsidRPr="00F92D74" w:rsidRDefault="00064838" w:rsidP="00004B5F">
                  <w:pPr>
                    <w:ind w:firstLine="142"/>
                    <w:jc w:val="center"/>
                    <w:rPr>
                      <w:b/>
                    </w:rPr>
                  </w:pPr>
                  <w:proofErr w:type="gramStart"/>
                  <w:r w:rsidRPr="00F92D74">
                    <w:rPr>
                      <w:sz w:val="20"/>
                      <w:szCs w:val="20"/>
                    </w:rPr>
                    <w:t xml:space="preserve">(регистрационный номер заявления о присвоении объекту </w:t>
                  </w:r>
                  <w:proofErr w:type="gramEnd"/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4838" w:rsidRPr="00F92D74" w:rsidRDefault="00064838" w:rsidP="00004B5F">
                  <w:pPr>
                    <w:keepNext/>
                    <w:jc w:val="both"/>
                    <w:outlineLvl w:val="2"/>
                  </w:pPr>
                </w:p>
              </w:tc>
            </w:tr>
            <w:tr w:rsidR="00064838" w:rsidRPr="00F92D74" w:rsidTr="00004B5F">
              <w:trPr>
                <w:trHeight w:val="131"/>
              </w:trPr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4838" w:rsidRPr="00F92D74" w:rsidRDefault="00064838" w:rsidP="00004B5F">
                  <w:pPr>
                    <w:keepNext/>
                    <w:jc w:val="center"/>
                    <w:outlineLvl w:val="2"/>
                  </w:pPr>
                  <w:r w:rsidRPr="00F92D74">
                    <w:rPr>
                      <w:sz w:val="20"/>
                      <w:szCs w:val="20"/>
                    </w:rPr>
                    <w:t>адресации адреса или аннулировании его адреса)</w:t>
                  </w:r>
                </w:p>
              </w:tc>
            </w:tr>
          </w:tbl>
          <w:p w:rsidR="00064838" w:rsidRPr="00F92D74" w:rsidRDefault="00064838" w:rsidP="00004B5F">
            <w:pPr>
              <w:keepNext/>
              <w:jc w:val="center"/>
              <w:outlineLvl w:val="2"/>
              <w:rPr>
                <w:b/>
                <w:sz w:val="30"/>
                <w:szCs w:val="20"/>
              </w:rPr>
            </w:pPr>
          </w:p>
        </w:tc>
      </w:tr>
    </w:tbl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  <w:r w:rsidRPr="00F92D74">
        <w:rPr>
          <w:b/>
        </w:rPr>
        <w:t>Решение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  <w:jc w:val="center"/>
        <w:rPr>
          <w:b/>
        </w:rPr>
      </w:pPr>
      <w:r w:rsidRPr="00F92D74">
        <w:rPr>
          <w:b/>
        </w:rPr>
        <w:t>об аннулировании объекту адресации адреса</w:t>
      </w:r>
    </w:p>
    <w:tbl>
      <w:tblPr>
        <w:tblW w:w="0" w:type="auto"/>
        <w:tblInd w:w="-743" w:type="dxa"/>
        <w:tblLook w:val="04A0"/>
      </w:tblPr>
      <w:tblGrid>
        <w:gridCol w:w="1785"/>
        <w:gridCol w:w="1706"/>
        <w:gridCol w:w="1705"/>
        <w:gridCol w:w="1705"/>
        <w:gridCol w:w="2361"/>
        <w:gridCol w:w="1052"/>
      </w:tblGrid>
      <w:tr w:rsidR="00064838" w:rsidRPr="00F92D74" w:rsidTr="00004B5F">
        <w:tc>
          <w:tcPr>
            <w:tcW w:w="1785" w:type="dxa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6" w:type="dxa"/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705" w:type="dxa"/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705" w:type="dxa"/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361" w:type="dxa"/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Calibri" w:eastAsia="Calibri" w:hAnsi="Calibri"/>
                <w:b/>
                <w:lang w:eastAsia="en-US"/>
              </w:rPr>
            </w:pPr>
            <w:r w:rsidRPr="00F92D7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064838" w:rsidRPr="00F92D74" w:rsidRDefault="00064838" w:rsidP="00064838">
      <w:pPr>
        <w:autoSpaceDE w:val="0"/>
        <w:autoSpaceDN w:val="0"/>
        <w:adjustRightInd w:val="0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1277"/>
        <w:gridCol w:w="850"/>
        <w:gridCol w:w="315"/>
        <w:gridCol w:w="188"/>
        <w:gridCol w:w="445"/>
        <w:gridCol w:w="447"/>
        <w:gridCol w:w="450"/>
        <w:gridCol w:w="424"/>
        <w:gridCol w:w="302"/>
        <w:gridCol w:w="1542"/>
        <w:gridCol w:w="3119"/>
        <w:gridCol w:w="566"/>
        <w:gridCol w:w="284"/>
      </w:tblGrid>
      <w:tr w:rsidR="00064838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92D74">
              <w:rPr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064838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ind w:left="-108" w:firstLine="108"/>
              <w:jc w:val="both"/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в соответствии с постановлением Правительства РФ от 19.11.2014 № 1221,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0" w:type="dxa"/>
            <w:gridSpan w:val="2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на основании  </w:t>
            </w:r>
          </w:p>
        </w:tc>
        <w:tc>
          <w:tcPr>
            <w:tcW w:w="8932" w:type="dxa"/>
            <w:gridSpan w:val="12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 </w:t>
            </w:r>
          </w:p>
          <w:p w:rsidR="00064838" w:rsidRPr="00F92D74" w:rsidRDefault="00064838" w:rsidP="00004B5F">
            <w:pPr>
              <w:rPr>
                <w:rFonts w:eastAsia="Calibri"/>
                <w:b/>
                <w:lang w:eastAsia="en-US"/>
              </w:rPr>
            </w:pPr>
          </w:p>
        </w:tc>
      </w:tr>
      <w:tr w:rsidR="00064838" w:rsidRPr="00F92D74" w:rsidTr="00004B5F"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autoSpaceDE w:val="0"/>
              <w:autoSpaceDN w:val="0"/>
              <w:adjustRightInd w:val="0"/>
              <w:ind w:right="-108"/>
              <w:jc w:val="right"/>
            </w:pPr>
            <w:r w:rsidRPr="00F92D74">
              <w:rPr>
                <w:sz w:val="20"/>
                <w:szCs w:val="20"/>
              </w:rPr>
              <w:t xml:space="preserve">        (реквизиты и наименования документов, на основании которых принято решение о присвоении адреса)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423" w:type="dxa"/>
          </w:tcPr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ind w:right="-108"/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от</w:t>
            </w:r>
          </w:p>
        </w:tc>
        <w:tc>
          <w:tcPr>
            <w:tcW w:w="2630" w:type="dxa"/>
            <w:gridSpan w:val="4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ind w:left="12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dxa"/>
          </w:tcPr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 xml:space="preserve">№                                 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left w:val="nil"/>
            </w:tcBorders>
          </w:tcPr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, принято решение об аннулировании адреса: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tabs>
                <w:tab w:val="left" w:pos="1503"/>
              </w:tabs>
              <w:ind w:right="-108" w:hanging="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b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объекта адресации: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  <w:p w:rsidR="00064838" w:rsidRPr="00F92D74" w:rsidRDefault="00064838" w:rsidP="00004B5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t>Уникальный номер аннулируемого адреса объекта адресации в государственном адресном реестре:</w:t>
            </w: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top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5" w:type="dxa"/>
            <w:gridSpan w:val="4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rPr>
                <w:rFonts w:eastAsia="Calibri"/>
                <w:lang w:eastAsia="en-US"/>
              </w:rPr>
              <w:t>Причина аннулирования:</w:t>
            </w:r>
          </w:p>
        </w:tc>
        <w:tc>
          <w:tcPr>
            <w:tcW w:w="7767" w:type="dxa"/>
            <w:gridSpan w:val="10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gridSpan w:val="8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t>Кадастровый номер объекта адресации: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5" w:type="dxa"/>
            <w:gridSpan w:val="7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t>Дата снятия с кадастрового учета</w:t>
            </w:r>
          </w:p>
        </w:tc>
        <w:tc>
          <w:tcPr>
            <w:tcW w:w="6687" w:type="dxa"/>
            <w:gridSpan w:val="7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</w:tcPr>
          <w:p w:rsidR="00064838" w:rsidRPr="00F92D74" w:rsidRDefault="00064838" w:rsidP="00004B5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3" w:type="dxa"/>
            <w:gridSpan w:val="11"/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  <w:r w:rsidRPr="00F92D74">
              <w:t>Реквизиты решения о присвоении объекту адресации адреса: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rFonts w:eastAsia="Calibri"/>
                <w:lang w:eastAsia="en-US"/>
              </w:rPr>
            </w:pPr>
          </w:p>
        </w:tc>
      </w:tr>
      <w:tr w:rsidR="00064838" w:rsidRPr="00F92D74" w:rsidTr="000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4" w:type="dxa"/>
        </w:trPr>
        <w:tc>
          <w:tcPr>
            <w:tcW w:w="5121" w:type="dxa"/>
            <w:gridSpan w:val="10"/>
            <w:vAlign w:val="bottom"/>
          </w:tcPr>
          <w:p w:rsidR="00064838" w:rsidRPr="00F92D74" w:rsidRDefault="00064838" w:rsidP="00004B5F"/>
          <w:p w:rsidR="00064838" w:rsidRPr="00F92D74" w:rsidRDefault="00064838" w:rsidP="00004B5F"/>
          <w:p w:rsidR="00064838" w:rsidRPr="00F92D74" w:rsidRDefault="00064838" w:rsidP="00004B5F"/>
          <w:p w:rsidR="00007EBD" w:rsidRPr="008D20F7" w:rsidRDefault="00007EBD" w:rsidP="00007EBD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Глава администрации  </w:t>
            </w:r>
          </w:p>
          <w:p w:rsidR="00007EBD" w:rsidRPr="008D20F7" w:rsidRDefault="00007EBD" w:rsidP="00007EBD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Харьковского сельского  поселения </w:t>
            </w:r>
          </w:p>
          <w:p w:rsidR="00064838" w:rsidRPr="00F92D74" w:rsidRDefault="00007EBD" w:rsidP="00007EBD">
            <w:r w:rsidRPr="008D20F7">
              <w:rPr>
                <w:sz w:val="28"/>
                <w:szCs w:val="28"/>
              </w:rPr>
              <w:t xml:space="preserve">Лабинского  района                                                                      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pStyle w:val="a7"/>
              <w:spacing w:after="0"/>
              <w:jc w:val="right"/>
            </w:pPr>
          </w:p>
          <w:p w:rsidR="00064838" w:rsidRPr="00F92D74" w:rsidRDefault="00064838" w:rsidP="00004B5F">
            <w:pPr>
              <w:pStyle w:val="a7"/>
              <w:spacing w:after="0"/>
              <w:jc w:val="right"/>
            </w:pPr>
          </w:p>
          <w:p w:rsidR="00064838" w:rsidRPr="00F92D74" w:rsidRDefault="00064838" w:rsidP="00004B5F">
            <w:pPr>
              <w:pStyle w:val="a7"/>
              <w:spacing w:after="0"/>
              <w:jc w:val="right"/>
            </w:pPr>
          </w:p>
        </w:tc>
      </w:tr>
    </w:tbl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</w:pPr>
      <w:r w:rsidRPr="00F92D74">
        <w:t xml:space="preserve">                                                            (М.П.)                (подпись)                                 (расшифровка)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851"/>
        <w:rPr>
          <w:sz w:val="16"/>
          <w:szCs w:val="16"/>
        </w:rPr>
      </w:pPr>
      <w:r w:rsidRPr="00F92D74">
        <w:t xml:space="preserve">     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709"/>
        <w:jc w:val="both"/>
      </w:pP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709"/>
        <w:jc w:val="both"/>
      </w:pPr>
      <w:r w:rsidRPr="00F92D74">
        <w:t>Дата внесения в государственный адресный реестр   «</w:t>
      </w:r>
      <w:r w:rsidRPr="00F92D74">
        <w:rPr>
          <w:u w:val="single"/>
        </w:rPr>
        <w:t xml:space="preserve">      </w:t>
      </w:r>
      <w:r w:rsidRPr="00F92D74">
        <w:t>» __________________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709"/>
        <w:jc w:val="both"/>
      </w:pP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709"/>
        <w:jc w:val="both"/>
      </w:pPr>
      <w:r w:rsidRPr="00F92D74">
        <w:t>Специалист _______________________________________  ___________________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567"/>
        <w:jc w:val="both"/>
      </w:pPr>
      <w:r w:rsidRPr="00F92D74">
        <w:t xml:space="preserve">                                                     (фамилия И.О.)                                (подпись)</w:t>
      </w:r>
    </w:p>
    <w:p w:rsidR="00064838" w:rsidRDefault="00064838" w:rsidP="00064838">
      <w:pPr>
        <w:ind w:left="4560"/>
        <w:jc w:val="right"/>
      </w:pPr>
    </w:p>
    <w:p w:rsidR="00064838" w:rsidRPr="006751C2" w:rsidRDefault="00064838" w:rsidP="00064838">
      <w:pPr>
        <w:ind w:left="4560"/>
        <w:jc w:val="right"/>
      </w:pPr>
      <w:r w:rsidRPr="006751C2">
        <w:lastRenderedPageBreak/>
        <w:t xml:space="preserve">Приложение № 6 </w:t>
      </w:r>
    </w:p>
    <w:p w:rsidR="00064838" w:rsidRPr="006751C2" w:rsidRDefault="00064838" w:rsidP="00064838">
      <w:pPr>
        <w:ind w:left="4560"/>
        <w:jc w:val="right"/>
      </w:pPr>
      <w:r w:rsidRPr="006751C2">
        <w:t xml:space="preserve">к административному регламенту </w:t>
      </w:r>
    </w:p>
    <w:p w:rsidR="00064838" w:rsidRPr="00F92D74" w:rsidRDefault="00064838" w:rsidP="00064838">
      <w:pPr>
        <w:ind w:left="4560"/>
        <w:jc w:val="right"/>
      </w:pPr>
    </w:p>
    <w:tbl>
      <w:tblPr>
        <w:tblW w:w="5400" w:type="dxa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840"/>
      </w:tblGrid>
      <w:tr w:rsidR="00064838" w:rsidRPr="00F92D74" w:rsidTr="00004B5F">
        <w:trPr>
          <w:trHeight w:val="3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38" w:rsidRPr="00F92D74" w:rsidRDefault="00064838" w:rsidP="00004B5F">
            <w:pPr>
              <w:keepNext/>
              <w:jc w:val="center"/>
              <w:outlineLvl w:val="2"/>
            </w:pPr>
            <w:r w:rsidRPr="00F92D74">
              <w:t>Кому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38" w:rsidRPr="00F92D74" w:rsidRDefault="00064838" w:rsidP="00004B5F">
            <w:pPr>
              <w:keepNext/>
              <w:outlineLvl w:val="1"/>
              <w:rPr>
                <w:i/>
                <w:iCs/>
              </w:rPr>
            </w:pPr>
          </w:p>
        </w:tc>
      </w:tr>
    </w:tbl>
    <w:p w:rsidR="00064838" w:rsidRPr="00F92D74" w:rsidRDefault="00064838" w:rsidP="00064838">
      <w:r w:rsidRPr="00F92D74">
        <w:t xml:space="preserve">    </w:t>
      </w:r>
      <w:r w:rsidRPr="00F92D74">
        <w:rPr>
          <w:sz w:val="16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F92D74">
        <w:rPr>
          <w:sz w:val="20"/>
          <w:szCs w:val="20"/>
        </w:rPr>
        <w:t xml:space="preserve">(Ф.И.О., адрес заявителя </w:t>
      </w:r>
      <w:proofErr w:type="gramEnd"/>
    </w:p>
    <w:tbl>
      <w:tblPr>
        <w:tblW w:w="5400" w:type="dxa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</w:tblGrid>
      <w:tr w:rsidR="00064838" w:rsidRPr="00F92D74" w:rsidTr="00004B5F">
        <w:trPr>
          <w:trHeight w:val="368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838" w:rsidRPr="00F92D74" w:rsidRDefault="00064838" w:rsidP="00004B5F">
            <w:pPr>
              <w:rPr>
                <w:i/>
                <w:iCs/>
              </w:rPr>
            </w:pPr>
          </w:p>
        </w:tc>
      </w:tr>
      <w:tr w:rsidR="00064838" w:rsidRPr="00F92D74" w:rsidTr="00004B5F">
        <w:trPr>
          <w:trHeight w:val="131"/>
        </w:trPr>
        <w:tc>
          <w:tcPr>
            <w:tcW w:w="5400" w:type="dxa"/>
            <w:tcBorders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sz w:val="16"/>
              </w:rPr>
            </w:pPr>
            <w:r w:rsidRPr="00F92D74">
              <w:rPr>
                <w:sz w:val="20"/>
                <w:szCs w:val="20"/>
              </w:rPr>
              <w:t>(представителя) заявителя)</w:t>
            </w:r>
          </w:p>
        </w:tc>
      </w:tr>
      <w:tr w:rsidR="00064838" w:rsidRPr="00F92D74" w:rsidTr="00004B5F">
        <w:trPr>
          <w:trHeight w:val="131"/>
        </w:trPr>
        <w:tc>
          <w:tcPr>
            <w:tcW w:w="5400" w:type="dxa"/>
            <w:tcBorders>
              <w:top w:val="nil"/>
              <w:left w:val="nil"/>
              <w:right w:val="nil"/>
            </w:tcBorders>
            <w:vAlign w:val="bottom"/>
          </w:tcPr>
          <w:p w:rsidR="00064838" w:rsidRPr="00F92D74" w:rsidRDefault="00064838" w:rsidP="00004B5F">
            <w:pPr>
              <w:keepNext/>
              <w:outlineLvl w:val="2"/>
              <w:rPr>
                <w:i/>
                <w:iCs/>
              </w:rPr>
            </w:pPr>
          </w:p>
        </w:tc>
      </w:tr>
      <w:tr w:rsidR="00064838" w:rsidRPr="00F92D74" w:rsidTr="00004B5F">
        <w:trPr>
          <w:trHeight w:val="131"/>
        </w:trPr>
        <w:tc>
          <w:tcPr>
            <w:tcW w:w="5400" w:type="dxa"/>
            <w:tcBorders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sz w:val="16"/>
              </w:rPr>
            </w:pPr>
          </w:p>
        </w:tc>
      </w:tr>
      <w:tr w:rsidR="00064838" w:rsidRPr="00F92D74" w:rsidTr="00004B5F">
        <w:trPr>
          <w:trHeight w:val="131"/>
        </w:trPr>
        <w:tc>
          <w:tcPr>
            <w:tcW w:w="5400" w:type="dxa"/>
            <w:tcBorders>
              <w:top w:val="nil"/>
              <w:left w:val="nil"/>
              <w:right w:val="nil"/>
            </w:tcBorders>
          </w:tcPr>
          <w:p w:rsidR="00064838" w:rsidRPr="00F92D74" w:rsidRDefault="00064838" w:rsidP="00004B5F">
            <w:pPr>
              <w:keepNext/>
              <w:jc w:val="both"/>
              <w:outlineLvl w:val="2"/>
            </w:pPr>
          </w:p>
        </w:tc>
      </w:tr>
      <w:tr w:rsidR="00064838" w:rsidRPr="00F92D74" w:rsidTr="00004B5F">
        <w:trPr>
          <w:trHeight w:val="131"/>
        </w:trPr>
        <w:tc>
          <w:tcPr>
            <w:tcW w:w="5400" w:type="dxa"/>
            <w:tcBorders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ind w:firstLine="142"/>
              <w:jc w:val="center"/>
              <w:rPr>
                <w:b/>
              </w:rPr>
            </w:pPr>
            <w:proofErr w:type="gramStart"/>
            <w:r w:rsidRPr="00F92D74">
              <w:rPr>
                <w:sz w:val="20"/>
                <w:szCs w:val="20"/>
              </w:rPr>
              <w:t xml:space="preserve">(регистрационный номер заявления о присвоении объекту </w:t>
            </w:r>
            <w:proofErr w:type="gramEnd"/>
          </w:p>
          <w:p w:rsidR="00064838" w:rsidRPr="00F92D74" w:rsidRDefault="00064838" w:rsidP="00004B5F">
            <w:pPr>
              <w:jc w:val="center"/>
              <w:rPr>
                <w:sz w:val="16"/>
              </w:rPr>
            </w:pPr>
          </w:p>
        </w:tc>
      </w:tr>
      <w:tr w:rsidR="00064838" w:rsidRPr="00F92D74" w:rsidTr="00004B5F">
        <w:trPr>
          <w:trHeight w:val="131"/>
        </w:trPr>
        <w:tc>
          <w:tcPr>
            <w:tcW w:w="5400" w:type="dxa"/>
            <w:tcBorders>
              <w:top w:val="nil"/>
              <w:left w:val="nil"/>
              <w:right w:val="nil"/>
            </w:tcBorders>
            <w:vAlign w:val="bottom"/>
          </w:tcPr>
          <w:p w:rsidR="00064838" w:rsidRPr="00F92D74" w:rsidRDefault="00064838" w:rsidP="00004B5F">
            <w:pPr>
              <w:keepNext/>
              <w:outlineLvl w:val="3"/>
              <w:rPr>
                <w:i/>
                <w:iCs/>
                <w:sz w:val="16"/>
                <w:szCs w:val="16"/>
              </w:rPr>
            </w:pPr>
          </w:p>
        </w:tc>
      </w:tr>
      <w:tr w:rsidR="00064838" w:rsidRPr="00F92D74" w:rsidTr="00004B5F">
        <w:trPr>
          <w:trHeight w:val="131"/>
        </w:trPr>
        <w:tc>
          <w:tcPr>
            <w:tcW w:w="5400" w:type="dxa"/>
            <w:tcBorders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sz w:val="16"/>
              </w:rPr>
            </w:pPr>
            <w:r w:rsidRPr="00F92D74">
              <w:rPr>
                <w:sz w:val="20"/>
                <w:szCs w:val="20"/>
              </w:rPr>
              <w:t>адресации адреса или аннулировании его адреса)</w:t>
            </w:r>
          </w:p>
        </w:tc>
      </w:tr>
    </w:tbl>
    <w:p w:rsidR="00064838" w:rsidRPr="00F92D74" w:rsidRDefault="00064838" w:rsidP="000648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64838" w:rsidRPr="00F92D74" w:rsidRDefault="00064838" w:rsidP="00064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2D74">
        <w:rPr>
          <w:b/>
        </w:rPr>
        <w:t>Решение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2D74">
        <w:rPr>
          <w:b/>
        </w:rPr>
        <w:t>об отказе в присвоении объекту адресации адреса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2D74">
        <w:rPr>
          <w:b/>
        </w:rPr>
        <w:t xml:space="preserve">или </w:t>
      </w:r>
      <w:proofErr w:type="gramStart"/>
      <w:r w:rsidRPr="00F92D74">
        <w:rPr>
          <w:b/>
        </w:rPr>
        <w:t>аннулировании</w:t>
      </w:r>
      <w:proofErr w:type="gramEnd"/>
      <w:r w:rsidRPr="00F92D74">
        <w:rPr>
          <w:b/>
        </w:rPr>
        <w:t xml:space="preserve"> его адреса</w:t>
      </w:r>
    </w:p>
    <w:p w:rsidR="00064838" w:rsidRPr="00F92D74" w:rsidRDefault="00064838" w:rsidP="00064838">
      <w:pPr>
        <w:widowControl w:val="0"/>
        <w:autoSpaceDE w:val="0"/>
        <w:autoSpaceDN w:val="0"/>
        <w:adjustRightInd w:val="0"/>
        <w:ind w:hanging="426"/>
        <w:rPr>
          <w:b/>
        </w:rPr>
      </w:pPr>
      <w:r w:rsidRPr="00F92D74">
        <w:rPr>
          <w:b/>
        </w:rPr>
        <w:t>от ___________                                                                                                                      №_______</w:t>
      </w:r>
    </w:p>
    <w:p w:rsidR="00064838" w:rsidRPr="00F92D74" w:rsidRDefault="00064838" w:rsidP="00064838">
      <w:pPr>
        <w:rPr>
          <w:sz w:val="20"/>
          <w:szCs w:val="20"/>
        </w:rPr>
      </w:pPr>
    </w:p>
    <w:tbl>
      <w:tblPr>
        <w:tblStyle w:val="26"/>
        <w:tblW w:w="10207" w:type="dxa"/>
        <w:tblInd w:w="-318" w:type="dxa"/>
        <w:tblLook w:val="04A0"/>
      </w:tblPr>
      <w:tblGrid>
        <w:gridCol w:w="1277"/>
        <w:gridCol w:w="567"/>
        <w:gridCol w:w="8363"/>
      </w:tblGrid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b/>
              </w:rPr>
            </w:pP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064838" w:rsidRPr="00F92D74" w:rsidTr="00004B5F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rPr>
                <w:b/>
              </w:rPr>
            </w:pPr>
            <w:r w:rsidRPr="00F92D74">
              <w:rPr>
                <w:b/>
              </w:rPr>
              <w:t>сообщает, что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</w:tr>
      <w:tr w:rsidR="00064838" w:rsidRPr="00F92D74" w:rsidTr="00004B5F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92D74">
              <w:rPr>
                <w:sz w:val="20"/>
                <w:szCs w:val="20"/>
              </w:rPr>
              <w:t>(Ф.И.О. заявителя в дательном падеже, наименование, номер дата выдачи документа,</w:t>
            </w:r>
            <w:proofErr w:type="gramEnd"/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92D74">
              <w:rPr>
                <w:sz w:val="20"/>
                <w:szCs w:val="20"/>
              </w:rPr>
              <w:t>подтверждающего личность, почтовый адрес - для физического лица; полное наименование, ИНН, КПП</w:t>
            </w:r>
            <w:proofErr w:type="gramEnd"/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92D74">
              <w:rPr>
                <w:sz w:val="20"/>
                <w:szCs w:val="20"/>
              </w:rPr>
              <w:t>(для российского юридического лица), страна, дата и номер регистрации (для иностранного</w:t>
            </w:r>
            <w:proofErr w:type="gramEnd"/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sz w:val="20"/>
                <w:szCs w:val="20"/>
              </w:rPr>
            </w:pPr>
            <w:proofErr w:type="gramStart"/>
            <w:r w:rsidRPr="00F92D74">
              <w:rPr>
                <w:sz w:val="20"/>
                <w:szCs w:val="20"/>
              </w:rPr>
              <w:t>юридического лица), почтовый адрес - для юридического лица)</w:t>
            </w:r>
            <w:proofErr w:type="gramEnd"/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2D74">
              <w:rPr>
                <w:b/>
              </w:rPr>
              <w:t xml:space="preserve">на  основании  </w:t>
            </w:r>
            <w:hyperlink r:id="rId31" w:history="1">
              <w:r w:rsidRPr="00F92D74">
                <w:rPr>
                  <w:b/>
                </w:rPr>
                <w:t>Правил</w:t>
              </w:r>
            </w:hyperlink>
            <w:r w:rsidRPr="00F92D74">
              <w:rPr>
                <w:b/>
              </w:rPr>
              <w:t xml:space="preserve">  присвоения,  изменения  и   аннулирования   адресов, утвержденных постановлением Правительства Российской Федерации от 19 ноября 2014 г.  N 1221,  отказано  в  присвоении (аннулировании) адреса следующему</w:t>
            </w:r>
            <w:r w:rsidRPr="00F92D74">
              <w:rPr>
                <w:b/>
                <w:sz w:val="20"/>
                <w:szCs w:val="20"/>
              </w:rPr>
              <w:t xml:space="preserve"> </w:t>
            </w:r>
            <w:r w:rsidRPr="00F92D74">
              <w:rPr>
                <w:b/>
              </w:rPr>
              <w:t>объекту адресации</w:t>
            </w: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92D74">
              <w:rPr>
                <w:sz w:val="20"/>
                <w:szCs w:val="20"/>
              </w:rPr>
              <w:t>(вид и наименование объекта адресации, описание местонахождения объекта адресации</w:t>
            </w:r>
            <w:proofErr w:type="gramEnd"/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sz w:val="20"/>
                <w:szCs w:val="20"/>
              </w:rPr>
            </w:pP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>в случае обращения заявителя о присвоении объекту адресации адреса, адрес объекта адресации</w:t>
            </w: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jc w:val="center"/>
              <w:rPr>
                <w:sz w:val="20"/>
                <w:szCs w:val="20"/>
              </w:rPr>
            </w:pP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>в случае обращения заявителя об аннулировании его адреса)</w:t>
            </w:r>
          </w:p>
        </w:tc>
      </w:tr>
      <w:tr w:rsidR="00064838" w:rsidRPr="00F92D74" w:rsidTr="00004B5F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rPr>
                <w:b/>
              </w:rPr>
            </w:pPr>
            <w:r w:rsidRPr="00F92D74">
              <w:rPr>
                <w:b/>
              </w:rPr>
              <w:t xml:space="preserve">в связи </w:t>
            </w:r>
            <w:proofErr w:type="gramStart"/>
            <w:r w:rsidRPr="00F92D74">
              <w:rPr>
                <w:b/>
              </w:rPr>
              <w:t>с</w:t>
            </w:r>
            <w:proofErr w:type="gramEnd"/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</w:tr>
      <w:tr w:rsidR="00064838" w:rsidRPr="00F92D74" w:rsidTr="00004B5F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 xml:space="preserve">                                                                                 (основание отказа)</w:t>
            </w:r>
          </w:p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tbl>
      <w:tblPr>
        <w:tblW w:w="10207" w:type="dxa"/>
        <w:tblInd w:w="-318" w:type="dxa"/>
        <w:tblLayout w:type="fixed"/>
        <w:tblLook w:val="0000"/>
      </w:tblPr>
      <w:tblGrid>
        <w:gridCol w:w="4112"/>
        <w:gridCol w:w="1843"/>
        <w:gridCol w:w="4252"/>
      </w:tblGrid>
      <w:tr w:rsidR="00064838" w:rsidRPr="00F92D74" w:rsidTr="00004B5F">
        <w:trPr>
          <w:trHeight w:val="457"/>
        </w:trPr>
        <w:tc>
          <w:tcPr>
            <w:tcW w:w="4112" w:type="dxa"/>
            <w:vAlign w:val="bottom"/>
          </w:tcPr>
          <w:p w:rsidR="00007EBD" w:rsidRPr="008D20F7" w:rsidRDefault="00007EBD" w:rsidP="00007EBD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Глава администрации  </w:t>
            </w:r>
          </w:p>
          <w:p w:rsidR="00007EBD" w:rsidRPr="008D20F7" w:rsidRDefault="00007EBD" w:rsidP="00007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Харьковского </w:t>
            </w:r>
            <w:r w:rsidRPr="008D20F7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 xml:space="preserve">льского </w:t>
            </w:r>
            <w:r w:rsidRPr="008D20F7">
              <w:rPr>
                <w:sz w:val="28"/>
                <w:szCs w:val="28"/>
              </w:rPr>
              <w:t xml:space="preserve">поселения </w:t>
            </w:r>
          </w:p>
          <w:p w:rsidR="00064838" w:rsidRPr="00F92D74" w:rsidRDefault="00007EBD" w:rsidP="00007EBD">
            <w:pPr>
              <w:rPr>
                <w:sz w:val="20"/>
                <w:szCs w:val="20"/>
              </w:rPr>
            </w:pPr>
            <w:r w:rsidRPr="008D20F7">
              <w:rPr>
                <w:sz w:val="28"/>
                <w:szCs w:val="28"/>
              </w:rPr>
              <w:t xml:space="preserve">Лабинского  района                                          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64838" w:rsidRPr="00F92D74" w:rsidRDefault="00064838" w:rsidP="00004B5F">
            <w:pPr>
              <w:rPr>
                <w:sz w:val="20"/>
                <w:szCs w:val="20"/>
              </w:rPr>
            </w:pPr>
          </w:p>
        </w:tc>
      </w:tr>
      <w:tr w:rsidR="00064838" w:rsidRPr="00F92D74" w:rsidTr="00004B5F">
        <w:trPr>
          <w:trHeight w:val="70"/>
        </w:trPr>
        <w:tc>
          <w:tcPr>
            <w:tcW w:w="4112" w:type="dxa"/>
            <w:vAlign w:val="center"/>
          </w:tcPr>
          <w:p w:rsidR="00064838" w:rsidRPr="00F92D74" w:rsidRDefault="00064838" w:rsidP="00004B5F">
            <w:pPr>
              <w:widowControl w:val="0"/>
              <w:autoSpaceDE w:val="0"/>
              <w:autoSpaceDN w:val="0"/>
              <w:adjustRightInd w:val="0"/>
              <w:ind w:hanging="851"/>
              <w:jc w:val="right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>(М.П.)</w:t>
            </w:r>
          </w:p>
        </w:tc>
        <w:tc>
          <w:tcPr>
            <w:tcW w:w="1843" w:type="dxa"/>
          </w:tcPr>
          <w:p w:rsidR="00064838" w:rsidRPr="00F92D74" w:rsidRDefault="00064838" w:rsidP="00004B5F">
            <w:pPr>
              <w:jc w:val="center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 xml:space="preserve">              (подпись)</w:t>
            </w:r>
          </w:p>
        </w:tc>
        <w:tc>
          <w:tcPr>
            <w:tcW w:w="4252" w:type="dxa"/>
          </w:tcPr>
          <w:p w:rsidR="00064838" w:rsidRPr="00F92D74" w:rsidRDefault="00064838" w:rsidP="00004B5F">
            <w:pPr>
              <w:jc w:val="center"/>
              <w:rPr>
                <w:sz w:val="20"/>
                <w:szCs w:val="20"/>
              </w:rPr>
            </w:pPr>
            <w:r w:rsidRPr="00F92D74">
              <w:rPr>
                <w:sz w:val="20"/>
                <w:szCs w:val="20"/>
              </w:rPr>
              <w:t>(расшифровка)</w:t>
            </w:r>
          </w:p>
        </w:tc>
      </w:tr>
    </w:tbl>
    <w:p w:rsidR="00064838" w:rsidRPr="00F92D74" w:rsidRDefault="00064838" w:rsidP="00064838">
      <w:pPr>
        <w:ind w:left="4560"/>
        <w:jc w:val="right"/>
      </w:pPr>
    </w:p>
    <w:p w:rsidR="00064838" w:rsidRPr="00F92D74" w:rsidRDefault="00064838" w:rsidP="00064838">
      <w:pPr>
        <w:ind w:left="4560"/>
        <w:jc w:val="right"/>
      </w:pPr>
    </w:p>
    <w:p w:rsidR="00064838" w:rsidRPr="00F92D74" w:rsidRDefault="00064838" w:rsidP="00064838">
      <w:pPr>
        <w:ind w:left="4560"/>
        <w:jc w:val="right"/>
      </w:pPr>
    </w:p>
    <w:p w:rsidR="00064838" w:rsidRPr="00F92D74" w:rsidRDefault="00064838" w:rsidP="00064838">
      <w:pPr>
        <w:ind w:left="4560"/>
        <w:jc w:val="right"/>
      </w:pPr>
    </w:p>
    <w:p w:rsidR="00064838" w:rsidRPr="00F92D74" w:rsidRDefault="00064838" w:rsidP="00064838">
      <w:pPr>
        <w:ind w:left="4560"/>
        <w:jc w:val="right"/>
      </w:pPr>
    </w:p>
    <w:p w:rsidR="00064838" w:rsidRPr="00F92D74" w:rsidRDefault="00064838" w:rsidP="00064838">
      <w:pPr>
        <w:ind w:left="4560"/>
        <w:jc w:val="right"/>
      </w:pPr>
    </w:p>
    <w:p w:rsidR="00064838" w:rsidRPr="006751C2" w:rsidRDefault="00064838" w:rsidP="00064838">
      <w:pPr>
        <w:ind w:left="4560"/>
        <w:jc w:val="right"/>
      </w:pPr>
    </w:p>
    <w:p w:rsidR="00064838" w:rsidRPr="006751C2" w:rsidRDefault="00064838" w:rsidP="00064838">
      <w:pPr>
        <w:ind w:left="4560"/>
        <w:jc w:val="right"/>
      </w:pPr>
      <w:r w:rsidRPr="006751C2">
        <w:lastRenderedPageBreak/>
        <w:t xml:space="preserve">Приложение № </w:t>
      </w:r>
      <w:r w:rsidR="00007EBD" w:rsidRPr="006751C2">
        <w:t>7</w:t>
      </w:r>
      <w:r w:rsidRPr="006751C2">
        <w:t xml:space="preserve"> </w:t>
      </w:r>
    </w:p>
    <w:p w:rsidR="00064838" w:rsidRPr="006751C2" w:rsidRDefault="00064838" w:rsidP="00007EBD">
      <w:pPr>
        <w:ind w:left="4560"/>
        <w:jc w:val="right"/>
      </w:pPr>
      <w:r w:rsidRPr="006751C2">
        <w:t xml:space="preserve">к административному регламенту </w:t>
      </w:r>
    </w:p>
    <w:p w:rsidR="00064838" w:rsidRPr="006751C2" w:rsidRDefault="00064838" w:rsidP="00064838">
      <w:pPr>
        <w:ind w:left="4560" w:hanging="874"/>
        <w:jc w:val="both"/>
      </w:pPr>
    </w:p>
    <w:p w:rsidR="00064838" w:rsidRPr="00F92D74" w:rsidRDefault="00064838" w:rsidP="00064838">
      <w:pPr>
        <w:ind w:left="4560" w:hanging="874"/>
        <w:jc w:val="both"/>
      </w:pPr>
    </w:p>
    <w:p w:rsidR="00064838" w:rsidRPr="00F92D74" w:rsidRDefault="00064838" w:rsidP="00064838">
      <w:pPr>
        <w:ind w:firstLine="142"/>
        <w:jc w:val="center"/>
        <w:rPr>
          <w:b/>
        </w:rPr>
      </w:pPr>
      <w:r w:rsidRPr="00F92D74">
        <w:rPr>
          <w:b/>
        </w:rPr>
        <w:t>Расписка в получении документов</w:t>
      </w: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shd w:val="clear" w:color="auto" w:fill="FFFFFF"/>
        <w:jc w:val="both"/>
        <w:rPr>
          <w:sz w:val="27"/>
          <w:szCs w:val="27"/>
        </w:rPr>
      </w:pPr>
      <w:r w:rsidRPr="00F92D74">
        <w:rPr>
          <w:sz w:val="27"/>
          <w:szCs w:val="27"/>
        </w:rPr>
        <w:t> </w:t>
      </w:r>
    </w:p>
    <w:p w:rsidR="00064838" w:rsidRPr="00F92D74" w:rsidRDefault="00064838" w:rsidP="00064838">
      <w:pPr>
        <w:shd w:val="clear" w:color="auto" w:fill="FFFFFF"/>
        <w:jc w:val="both"/>
        <w:rPr>
          <w:sz w:val="27"/>
          <w:szCs w:val="27"/>
        </w:rPr>
      </w:pPr>
      <w:r w:rsidRPr="00F92D74">
        <w:t>От кого</w:t>
      </w:r>
      <w:r w:rsidRPr="00F92D74">
        <w:rPr>
          <w:sz w:val="27"/>
          <w:szCs w:val="27"/>
        </w:rPr>
        <w:t>: _____________________________________________________________,</w:t>
      </w:r>
    </w:p>
    <w:p w:rsidR="00064838" w:rsidRPr="00F92D74" w:rsidRDefault="00064838" w:rsidP="00064838">
      <w:pPr>
        <w:shd w:val="clear" w:color="auto" w:fill="FFFFFF"/>
        <w:jc w:val="center"/>
        <w:rPr>
          <w:sz w:val="20"/>
          <w:szCs w:val="20"/>
        </w:rPr>
      </w:pPr>
      <w:r w:rsidRPr="00F92D74">
        <w:rPr>
          <w:sz w:val="20"/>
          <w:szCs w:val="20"/>
        </w:rPr>
        <w:t>(Ф.И.О. гражданина или наименование юридического лица - заявителя),</w:t>
      </w:r>
    </w:p>
    <w:p w:rsidR="00064838" w:rsidRPr="00F92D74" w:rsidRDefault="00064838" w:rsidP="00064838">
      <w:pPr>
        <w:shd w:val="clear" w:color="auto" w:fill="FFFFFF"/>
        <w:jc w:val="both"/>
        <w:rPr>
          <w:sz w:val="27"/>
          <w:szCs w:val="27"/>
        </w:rPr>
      </w:pPr>
    </w:p>
    <w:p w:rsidR="00064838" w:rsidRPr="00F92D74" w:rsidRDefault="00064838" w:rsidP="00064838">
      <w:pPr>
        <w:shd w:val="clear" w:color="auto" w:fill="FFFFFF"/>
        <w:jc w:val="both"/>
      </w:pPr>
      <w:r w:rsidRPr="00F92D74">
        <w:t xml:space="preserve">Перечень принимаемых документов для </w:t>
      </w:r>
      <w:r w:rsidRPr="00F92D74">
        <w:rPr>
          <w:bCs/>
          <w:iCs/>
        </w:rPr>
        <w:t>предоставления муниципальной услуги «Присвоение и  аннулирование адреса объекту адресации»</w:t>
      </w:r>
      <w:r w:rsidRPr="00F92D74">
        <w:t>:</w:t>
      </w:r>
    </w:p>
    <w:p w:rsidR="00064838" w:rsidRPr="00F92D74" w:rsidRDefault="00064838" w:rsidP="00064838">
      <w:pPr>
        <w:shd w:val="clear" w:color="auto" w:fill="FFFFFF"/>
        <w:jc w:val="both"/>
      </w:pPr>
    </w:p>
    <w:tbl>
      <w:tblPr>
        <w:tblStyle w:val="afb"/>
        <w:tblW w:w="0" w:type="auto"/>
        <w:tblLook w:val="04A0"/>
      </w:tblPr>
      <w:tblGrid>
        <w:gridCol w:w="7338"/>
        <w:gridCol w:w="2076"/>
      </w:tblGrid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  <w:tr w:rsidR="00064838" w:rsidRPr="00F92D74" w:rsidTr="00004B5F">
        <w:tc>
          <w:tcPr>
            <w:tcW w:w="7338" w:type="dxa"/>
          </w:tcPr>
          <w:p w:rsidR="00064838" w:rsidRPr="00F92D74" w:rsidRDefault="00064838" w:rsidP="00004B5F">
            <w:pPr>
              <w:jc w:val="both"/>
            </w:pPr>
          </w:p>
        </w:tc>
        <w:tc>
          <w:tcPr>
            <w:tcW w:w="2076" w:type="dxa"/>
          </w:tcPr>
          <w:p w:rsidR="00064838" w:rsidRPr="00F92D74" w:rsidRDefault="00064838" w:rsidP="00004B5F">
            <w:pPr>
              <w:jc w:val="both"/>
              <w:rPr>
                <w:sz w:val="27"/>
                <w:szCs w:val="27"/>
              </w:rPr>
            </w:pPr>
          </w:p>
        </w:tc>
      </w:tr>
    </w:tbl>
    <w:p w:rsidR="00064838" w:rsidRPr="00F92D74" w:rsidRDefault="00064838" w:rsidP="00064838">
      <w:pPr>
        <w:shd w:val="clear" w:color="auto" w:fill="FFFFFF"/>
        <w:jc w:val="both"/>
        <w:rPr>
          <w:sz w:val="27"/>
          <w:szCs w:val="27"/>
        </w:rPr>
      </w:pPr>
    </w:p>
    <w:p w:rsidR="00064838" w:rsidRPr="00F92D74" w:rsidRDefault="00064838" w:rsidP="00064838">
      <w:pPr>
        <w:shd w:val="clear" w:color="auto" w:fill="FFFFFF"/>
        <w:jc w:val="both"/>
      </w:pPr>
      <w:r w:rsidRPr="00F92D74">
        <w:rPr>
          <w:sz w:val="27"/>
          <w:szCs w:val="27"/>
        </w:rPr>
        <w:t> </w:t>
      </w:r>
      <w:r w:rsidRPr="00F92D74">
        <w:t>Дата приема документов: "_____" ______________ 20__ г.</w:t>
      </w:r>
    </w:p>
    <w:p w:rsidR="00064838" w:rsidRPr="00F92D74" w:rsidRDefault="00064838" w:rsidP="00064838">
      <w:pPr>
        <w:shd w:val="clear" w:color="auto" w:fill="FFFFFF"/>
        <w:jc w:val="both"/>
        <w:rPr>
          <w:sz w:val="27"/>
          <w:szCs w:val="27"/>
        </w:rPr>
      </w:pPr>
      <w:r w:rsidRPr="00F92D74">
        <w:rPr>
          <w:sz w:val="27"/>
          <w:szCs w:val="27"/>
        </w:rPr>
        <w:t> </w:t>
      </w:r>
    </w:p>
    <w:p w:rsidR="00064838" w:rsidRPr="00F92D74" w:rsidRDefault="00064838" w:rsidP="00064838">
      <w:pPr>
        <w:shd w:val="clear" w:color="auto" w:fill="FFFFFF"/>
        <w:jc w:val="both"/>
        <w:rPr>
          <w:sz w:val="27"/>
          <w:szCs w:val="27"/>
        </w:rPr>
      </w:pPr>
      <w:r w:rsidRPr="00F92D74">
        <w:rPr>
          <w:sz w:val="27"/>
          <w:szCs w:val="27"/>
        </w:rPr>
        <w:t>___________________________________________ _________________________</w:t>
      </w:r>
    </w:p>
    <w:p w:rsidR="00064838" w:rsidRPr="00F92D74" w:rsidRDefault="00064838" w:rsidP="00064838">
      <w:pPr>
        <w:shd w:val="clear" w:color="auto" w:fill="FFFFFF"/>
        <w:jc w:val="both"/>
        <w:rPr>
          <w:sz w:val="20"/>
          <w:szCs w:val="20"/>
        </w:rPr>
      </w:pPr>
      <w:r w:rsidRPr="00F92D74">
        <w:rPr>
          <w:sz w:val="20"/>
          <w:szCs w:val="20"/>
        </w:rPr>
        <w:t xml:space="preserve">    </w:t>
      </w:r>
      <w:proofErr w:type="gramStart"/>
      <w:r w:rsidRPr="00F92D74">
        <w:rPr>
          <w:sz w:val="20"/>
          <w:szCs w:val="20"/>
        </w:rPr>
        <w:t>(должность и Ф.И.О. должностного лица,                                                            (подпись)</w:t>
      </w:r>
      <w:proofErr w:type="gramEnd"/>
    </w:p>
    <w:p w:rsidR="00064838" w:rsidRPr="00F92D74" w:rsidRDefault="00064838" w:rsidP="00064838">
      <w:pPr>
        <w:shd w:val="clear" w:color="auto" w:fill="FFFFFF"/>
        <w:jc w:val="both"/>
        <w:rPr>
          <w:sz w:val="20"/>
          <w:szCs w:val="20"/>
        </w:rPr>
      </w:pPr>
      <w:r w:rsidRPr="00F92D74">
        <w:rPr>
          <w:sz w:val="20"/>
          <w:szCs w:val="20"/>
        </w:rPr>
        <w:t xml:space="preserve">              </w:t>
      </w:r>
      <w:proofErr w:type="gramStart"/>
      <w:r w:rsidRPr="00F92D74">
        <w:rPr>
          <w:sz w:val="20"/>
          <w:szCs w:val="20"/>
        </w:rPr>
        <w:t>принявшего</w:t>
      </w:r>
      <w:proofErr w:type="gramEnd"/>
      <w:r w:rsidRPr="00F92D74">
        <w:rPr>
          <w:sz w:val="20"/>
          <w:szCs w:val="20"/>
        </w:rPr>
        <w:t xml:space="preserve"> документы)</w:t>
      </w: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064838" w:rsidRPr="00F92D74" w:rsidRDefault="00064838" w:rsidP="00064838">
      <w:pPr>
        <w:ind w:firstLine="142"/>
        <w:jc w:val="center"/>
        <w:rPr>
          <w:b/>
        </w:rPr>
      </w:pPr>
    </w:p>
    <w:p w:rsidR="007D214D" w:rsidRDefault="007D214D" w:rsidP="007D214D">
      <w:pPr>
        <w:jc w:val="both"/>
        <w:rPr>
          <w:sz w:val="28"/>
          <w:szCs w:val="28"/>
        </w:rPr>
      </w:pPr>
    </w:p>
    <w:p w:rsidR="007D214D" w:rsidRPr="00F072D6" w:rsidRDefault="007D214D" w:rsidP="00A64D98">
      <w:pPr>
        <w:ind w:firstLine="708"/>
      </w:pPr>
    </w:p>
    <w:sectPr w:rsidR="007D214D" w:rsidRPr="00F072D6" w:rsidSect="0040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EB5"/>
    <w:rsid w:val="00004B5F"/>
    <w:rsid w:val="00007EBD"/>
    <w:rsid w:val="00064838"/>
    <w:rsid w:val="00074E79"/>
    <w:rsid w:val="00085A4A"/>
    <w:rsid w:val="000D6CD6"/>
    <w:rsid w:val="00160A96"/>
    <w:rsid w:val="00401D3B"/>
    <w:rsid w:val="004504DD"/>
    <w:rsid w:val="004D34B7"/>
    <w:rsid w:val="00526DAC"/>
    <w:rsid w:val="0053169A"/>
    <w:rsid w:val="006751C2"/>
    <w:rsid w:val="0068017E"/>
    <w:rsid w:val="0068155F"/>
    <w:rsid w:val="007D214D"/>
    <w:rsid w:val="008977DC"/>
    <w:rsid w:val="00926926"/>
    <w:rsid w:val="009706D5"/>
    <w:rsid w:val="009847FD"/>
    <w:rsid w:val="00A220B2"/>
    <w:rsid w:val="00A64D98"/>
    <w:rsid w:val="00AF74A5"/>
    <w:rsid w:val="00B33688"/>
    <w:rsid w:val="00C90EB5"/>
    <w:rsid w:val="00C97636"/>
    <w:rsid w:val="00CC632E"/>
    <w:rsid w:val="00D572EC"/>
    <w:rsid w:val="00D84501"/>
    <w:rsid w:val="00D96EC4"/>
    <w:rsid w:val="00F065FB"/>
    <w:rsid w:val="00F072D6"/>
    <w:rsid w:val="00F1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9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72D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072D6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072D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2692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2692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2692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2692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26926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2692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90EB5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C90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90E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90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D34B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Название1"/>
    <w:basedOn w:val="a"/>
    <w:rsid w:val="00A220B2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character" w:styleId="a6">
    <w:name w:val="Hyperlink"/>
    <w:uiPriority w:val="99"/>
    <w:rsid w:val="00A64D98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C97636"/>
    <w:pPr>
      <w:spacing w:after="120"/>
    </w:pPr>
  </w:style>
  <w:style w:type="character" w:customStyle="1" w:styleId="a8">
    <w:name w:val="Основной текст Знак"/>
    <w:basedOn w:val="a0"/>
    <w:link w:val="a7"/>
    <w:rsid w:val="00C97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C9763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1">
    <w:name w:val="Обычный2"/>
    <w:basedOn w:val="a"/>
    <w:rsid w:val="00C9763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C97636"/>
    <w:pPr>
      <w:spacing w:before="28" w:after="28"/>
    </w:pPr>
    <w:rPr>
      <w:rFonts w:eastAsia="WenQuanYi Micro Hei" w:cs="Lohit Hindi"/>
      <w:kern w:val="1"/>
      <w:lang w:eastAsia="hi-IN" w:bidi="hi-IN"/>
    </w:rPr>
  </w:style>
  <w:style w:type="character" w:customStyle="1" w:styleId="a9">
    <w:name w:val="Основной текст_"/>
    <w:link w:val="41"/>
    <w:uiPriority w:val="99"/>
    <w:locked/>
    <w:rsid w:val="00F10948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9"/>
    <w:uiPriority w:val="99"/>
    <w:rsid w:val="00F10948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rsid w:val="00F072D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072D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072D6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072D6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22">
    <w:name w:val="Заголовок №2_"/>
    <w:link w:val="23"/>
    <w:uiPriority w:val="99"/>
    <w:locked/>
    <w:rsid w:val="007D214D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D214D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a">
    <w:name w:val="Title"/>
    <w:basedOn w:val="a"/>
    <w:link w:val="ab"/>
    <w:uiPriority w:val="99"/>
    <w:qFormat/>
    <w:rsid w:val="007D214D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7D21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D214D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2692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269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6926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269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26926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269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926926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e">
    <w:name w:val="Subtitle"/>
    <w:basedOn w:val="a"/>
    <w:next w:val="a"/>
    <w:link w:val="af"/>
    <w:uiPriority w:val="99"/>
    <w:qFormat/>
    <w:rsid w:val="0092692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99"/>
    <w:rsid w:val="0092692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926926"/>
    <w:rPr>
      <w:rFonts w:cs="Times New Roman"/>
      <w:b/>
      <w:bCs/>
    </w:rPr>
  </w:style>
  <w:style w:type="character" w:styleId="af1">
    <w:name w:val="Emphasis"/>
    <w:basedOn w:val="a0"/>
    <w:uiPriority w:val="99"/>
    <w:qFormat/>
    <w:rsid w:val="00926926"/>
    <w:rPr>
      <w:rFonts w:cs="Times New Roman"/>
      <w:i/>
      <w:iCs/>
    </w:rPr>
  </w:style>
  <w:style w:type="paragraph" w:styleId="af2">
    <w:name w:val="No Spacing"/>
    <w:uiPriority w:val="99"/>
    <w:qFormat/>
    <w:rsid w:val="009269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24">
    <w:name w:val="Quote"/>
    <w:basedOn w:val="a"/>
    <w:next w:val="a"/>
    <w:link w:val="25"/>
    <w:uiPriority w:val="99"/>
    <w:qFormat/>
    <w:rsid w:val="0092692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basedOn w:val="a0"/>
    <w:link w:val="24"/>
    <w:uiPriority w:val="99"/>
    <w:rsid w:val="00926926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3">
    <w:name w:val="Intense Quote"/>
    <w:basedOn w:val="a"/>
    <w:next w:val="a"/>
    <w:link w:val="af4"/>
    <w:uiPriority w:val="99"/>
    <w:qFormat/>
    <w:rsid w:val="0092692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4">
    <w:name w:val="Выделенная цитата Знак"/>
    <w:basedOn w:val="a0"/>
    <w:link w:val="af3"/>
    <w:uiPriority w:val="99"/>
    <w:rsid w:val="00926926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5">
    <w:name w:val="Subtle Emphasis"/>
    <w:basedOn w:val="a0"/>
    <w:uiPriority w:val="99"/>
    <w:qFormat/>
    <w:rsid w:val="00926926"/>
    <w:rPr>
      <w:rFonts w:cs="Times New Roman"/>
      <w:i/>
      <w:iCs/>
      <w:color w:val="808080"/>
    </w:rPr>
  </w:style>
  <w:style w:type="character" w:styleId="af6">
    <w:name w:val="Intense Emphasis"/>
    <w:basedOn w:val="a0"/>
    <w:uiPriority w:val="99"/>
    <w:qFormat/>
    <w:rsid w:val="00926926"/>
    <w:rPr>
      <w:rFonts w:cs="Times New Roman"/>
      <w:b/>
      <w:bCs/>
      <w:i/>
      <w:iCs/>
      <w:color w:val="4F81BD"/>
    </w:rPr>
  </w:style>
  <w:style w:type="character" w:styleId="af7">
    <w:name w:val="Subtle Reference"/>
    <w:basedOn w:val="a0"/>
    <w:uiPriority w:val="99"/>
    <w:qFormat/>
    <w:rsid w:val="00926926"/>
    <w:rPr>
      <w:rFonts w:cs="Times New Roman"/>
      <w:smallCaps/>
      <w:color w:val="C0504D"/>
      <w:u w:val="single"/>
    </w:rPr>
  </w:style>
  <w:style w:type="character" w:styleId="af8">
    <w:name w:val="Intense Reference"/>
    <w:basedOn w:val="a0"/>
    <w:uiPriority w:val="99"/>
    <w:qFormat/>
    <w:rsid w:val="00926926"/>
    <w:rPr>
      <w:rFonts w:cs="Times New Roman"/>
      <w:b/>
      <w:bCs/>
      <w:smallCaps/>
      <w:color w:val="C0504D"/>
      <w:spacing w:val="5"/>
      <w:u w:val="single"/>
    </w:rPr>
  </w:style>
  <w:style w:type="character" w:styleId="af9">
    <w:name w:val="Book Title"/>
    <w:basedOn w:val="a0"/>
    <w:uiPriority w:val="99"/>
    <w:qFormat/>
    <w:rsid w:val="00926926"/>
    <w:rPr>
      <w:rFonts w:cs="Times New Roman"/>
      <w:b/>
      <w:bCs/>
      <w:smallCaps/>
      <w:spacing w:val="5"/>
    </w:rPr>
  </w:style>
  <w:style w:type="paragraph" w:styleId="afa">
    <w:name w:val="TOC Heading"/>
    <w:basedOn w:val="1"/>
    <w:next w:val="a"/>
    <w:uiPriority w:val="99"/>
    <w:qFormat/>
    <w:rsid w:val="00926926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table" w:styleId="afb">
    <w:name w:val="Table Grid"/>
    <w:basedOn w:val="a1"/>
    <w:uiPriority w:val="99"/>
    <w:rsid w:val="00064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4838"/>
  </w:style>
  <w:style w:type="table" w:customStyle="1" w:styleId="26">
    <w:name w:val="Сетка таблицы2"/>
    <w:basedOn w:val="a1"/>
    <w:next w:val="afb"/>
    <w:uiPriority w:val="59"/>
    <w:rsid w:val="000648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8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45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D84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9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72D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072D6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072D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2692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2692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2692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2692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26926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2692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90EB5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C90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90E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90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D34B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Название1"/>
    <w:basedOn w:val="a"/>
    <w:rsid w:val="00A220B2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character" w:styleId="a6">
    <w:name w:val="Hyperlink"/>
    <w:uiPriority w:val="99"/>
    <w:rsid w:val="00A64D98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C97636"/>
    <w:pPr>
      <w:spacing w:after="120"/>
    </w:pPr>
  </w:style>
  <w:style w:type="character" w:customStyle="1" w:styleId="a8">
    <w:name w:val="Основной текст Знак"/>
    <w:basedOn w:val="a0"/>
    <w:link w:val="a7"/>
    <w:rsid w:val="00C97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C9763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1">
    <w:name w:val="Обычный2"/>
    <w:basedOn w:val="a"/>
    <w:rsid w:val="00C9763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C97636"/>
    <w:pPr>
      <w:spacing w:before="28" w:after="28"/>
    </w:pPr>
    <w:rPr>
      <w:rFonts w:eastAsia="WenQuanYi Micro Hei" w:cs="Lohit Hindi"/>
      <w:kern w:val="1"/>
      <w:lang w:eastAsia="hi-IN" w:bidi="hi-IN"/>
    </w:rPr>
  </w:style>
  <w:style w:type="character" w:customStyle="1" w:styleId="a9">
    <w:name w:val="Основной текст_"/>
    <w:link w:val="41"/>
    <w:uiPriority w:val="99"/>
    <w:locked/>
    <w:rsid w:val="00F10948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9"/>
    <w:uiPriority w:val="99"/>
    <w:rsid w:val="00F10948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rsid w:val="00F072D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072D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072D6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072D6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22">
    <w:name w:val="Заголовок №2_"/>
    <w:link w:val="23"/>
    <w:uiPriority w:val="99"/>
    <w:locked/>
    <w:rsid w:val="007D214D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D214D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a">
    <w:name w:val="Title"/>
    <w:basedOn w:val="a"/>
    <w:link w:val="ab"/>
    <w:uiPriority w:val="99"/>
    <w:qFormat/>
    <w:rsid w:val="007D214D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7D21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D214D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2692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269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6926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269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26926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269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926926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e">
    <w:name w:val="Subtitle"/>
    <w:basedOn w:val="a"/>
    <w:next w:val="a"/>
    <w:link w:val="af"/>
    <w:uiPriority w:val="99"/>
    <w:qFormat/>
    <w:rsid w:val="0092692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99"/>
    <w:rsid w:val="0092692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926926"/>
    <w:rPr>
      <w:rFonts w:cs="Times New Roman"/>
      <w:b/>
      <w:bCs/>
    </w:rPr>
  </w:style>
  <w:style w:type="character" w:styleId="af1">
    <w:name w:val="Emphasis"/>
    <w:basedOn w:val="a0"/>
    <w:uiPriority w:val="99"/>
    <w:qFormat/>
    <w:rsid w:val="00926926"/>
    <w:rPr>
      <w:rFonts w:cs="Times New Roman"/>
      <w:i/>
      <w:iCs/>
    </w:rPr>
  </w:style>
  <w:style w:type="paragraph" w:styleId="af2">
    <w:name w:val="No Spacing"/>
    <w:uiPriority w:val="99"/>
    <w:qFormat/>
    <w:rsid w:val="009269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24">
    <w:name w:val="Quote"/>
    <w:basedOn w:val="a"/>
    <w:next w:val="a"/>
    <w:link w:val="25"/>
    <w:uiPriority w:val="99"/>
    <w:qFormat/>
    <w:rsid w:val="0092692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basedOn w:val="a0"/>
    <w:link w:val="24"/>
    <w:uiPriority w:val="99"/>
    <w:rsid w:val="00926926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3">
    <w:name w:val="Intense Quote"/>
    <w:basedOn w:val="a"/>
    <w:next w:val="a"/>
    <w:link w:val="af4"/>
    <w:uiPriority w:val="99"/>
    <w:qFormat/>
    <w:rsid w:val="0092692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4">
    <w:name w:val="Выделенная цитата Знак"/>
    <w:basedOn w:val="a0"/>
    <w:link w:val="af3"/>
    <w:uiPriority w:val="99"/>
    <w:rsid w:val="00926926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5">
    <w:name w:val="Subtle Emphasis"/>
    <w:basedOn w:val="a0"/>
    <w:uiPriority w:val="99"/>
    <w:qFormat/>
    <w:rsid w:val="00926926"/>
    <w:rPr>
      <w:rFonts w:cs="Times New Roman"/>
      <w:i/>
      <w:iCs/>
      <w:color w:val="808080"/>
    </w:rPr>
  </w:style>
  <w:style w:type="character" w:styleId="af6">
    <w:name w:val="Intense Emphasis"/>
    <w:basedOn w:val="a0"/>
    <w:uiPriority w:val="99"/>
    <w:qFormat/>
    <w:rsid w:val="00926926"/>
    <w:rPr>
      <w:rFonts w:cs="Times New Roman"/>
      <w:b/>
      <w:bCs/>
      <w:i/>
      <w:iCs/>
      <w:color w:val="4F81BD"/>
    </w:rPr>
  </w:style>
  <w:style w:type="character" w:styleId="af7">
    <w:name w:val="Subtle Reference"/>
    <w:basedOn w:val="a0"/>
    <w:uiPriority w:val="99"/>
    <w:qFormat/>
    <w:rsid w:val="00926926"/>
    <w:rPr>
      <w:rFonts w:cs="Times New Roman"/>
      <w:smallCaps/>
      <w:color w:val="C0504D"/>
      <w:u w:val="single"/>
    </w:rPr>
  </w:style>
  <w:style w:type="character" w:styleId="af8">
    <w:name w:val="Intense Reference"/>
    <w:basedOn w:val="a0"/>
    <w:uiPriority w:val="99"/>
    <w:qFormat/>
    <w:rsid w:val="00926926"/>
    <w:rPr>
      <w:rFonts w:cs="Times New Roman"/>
      <w:b/>
      <w:bCs/>
      <w:smallCaps/>
      <w:color w:val="C0504D"/>
      <w:spacing w:val="5"/>
      <w:u w:val="single"/>
    </w:rPr>
  </w:style>
  <w:style w:type="character" w:styleId="af9">
    <w:name w:val="Book Title"/>
    <w:basedOn w:val="a0"/>
    <w:uiPriority w:val="99"/>
    <w:qFormat/>
    <w:rsid w:val="00926926"/>
    <w:rPr>
      <w:rFonts w:cs="Times New Roman"/>
      <w:b/>
      <w:bCs/>
      <w:smallCaps/>
      <w:spacing w:val="5"/>
    </w:rPr>
  </w:style>
  <w:style w:type="paragraph" w:styleId="afa">
    <w:name w:val="TOC Heading"/>
    <w:basedOn w:val="1"/>
    <w:next w:val="a"/>
    <w:uiPriority w:val="99"/>
    <w:qFormat/>
    <w:rsid w:val="00926926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table" w:styleId="afb">
    <w:name w:val="Table Grid"/>
    <w:basedOn w:val="a1"/>
    <w:uiPriority w:val="99"/>
    <w:rsid w:val="00064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4838"/>
  </w:style>
  <w:style w:type="table" w:customStyle="1" w:styleId="26">
    <w:name w:val="Сетка таблицы2"/>
    <w:basedOn w:val="a1"/>
    <w:next w:val="afb"/>
    <w:uiPriority w:val="59"/>
    <w:rsid w:val="00064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CCD2EB540BD4976DB0BA2B843A0ACC041576FC7D29610F1D3261584e5U5L" TargetMode="External"/><Relationship Id="rId13" Type="http://schemas.openxmlformats.org/officeDocument/2006/relationships/hyperlink" Target="garantF1://12084522.0" TargetMode="External"/><Relationship Id="rId18" Type="http://schemas.openxmlformats.org/officeDocument/2006/relationships/hyperlink" Target="garantF1://23800500.251" TargetMode="External"/><Relationship Id="rId26" Type="http://schemas.openxmlformats.org/officeDocument/2006/relationships/hyperlink" Target="mailto:OO_11@frskuba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skuban.ru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mailto:adm2468@mail.ru" TargetMode="External"/><Relationship Id="rId12" Type="http://schemas.openxmlformats.org/officeDocument/2006/relationships/hyperlink" Target="consultantplus://offline/ref=4B963BCA6BB8733B6493EA0CFC20EEC57A0E5CB13FED24EEC103DF9100T3O3O" TargetMode="External"/><Relationship Id="rId17" Type="http://schemas.openxmlformats.org/officeDocument/2006/relationships/hyperlink" Target="garantF1://23800500.251" TargetMode="External"/><Relationship Id="rId25" Type="http://schemas.openxmlformats.org/officeDocument/2006/relationships/hyperlink" Target="http://www.frskuban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23800500.251" TargetMode="External"/><Relationship Id="rId20" Type="http://schemas.openxmlformats.org/officeDocument/2006/relationships/hyperlink" Target="mailto:adm2468@mail.ru" TargetMode="External"/><Relationship Id="rId29" Type="http://schemas.openxmlformats.org/officeDocument/2006/relationships/hyperlink" Target="consultantplus://offline/ref=C42DF66F9E4A80014D26A72AAF439851E3417E5FF800CDBE273D9FC6A0408D4A8500A6F504D4F913o3T1M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6882105.0/" TargetMode="External"/><Relationship Id="rId11" Type="http://schemas.openxmlformats.org/officeDocument/2006/relationships/hyperlink" Target="garantF1://70765886.1000" TargetMode="External"/><Relationship Id="rId24" Type="http://schemas.openxmlformats.org/officeDocument/2006/relationships/hyperlink" Target="mailto:mfc.labinsk@yandex.ru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garantF1://12077515.706" TargetMode="External"/><Relationship Id="rId23" Type="http://schemas.openxmlformats.org/officeDocument/2006/relationships/hyperlink" Target="http://www.labinsk.e-mfc.ru/" TargetMode="External"/><Relationship Id="rId28" Type="http://schemas.openxmlformats.org/officeDocument/2006/relationships/hyperlink" Target="mailto:i237400@23.nalog.ru" TargetMode="External"/><Relationship Id="rId10" Type="http://schemas.openxmlformats.org/officeDocument/2006/relationships/hyperlink" Target="consultantplus://offline/ref=31519E953DAB4FD1816CDFD51198319B7A8ECD6F9550ACC10664843CEAF40CF09E91A2D6D2776552dAOEH" TargetMode="External"/><Relationship Id="rId19" Type="http://schemas.openxmlformats.org/officeDocument/2006/relationships/hyperlink" Target="garantF1://23800500.251" TargetMode="External"/><Relationship Id="rId31" Type="http://schemas.openxmlformats.org/officeDocument/2006/relationships/hyperlink" Target="consultantplus://offline/ref=311C35B599586B68627916445BDB9BB574F080EC2C0ADCBEC1204CA0E2F414C0FA2A0F1E69D73157D83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19E953DAB4FD1816CDFD51198319B7A8ECD6F9550ACC10664843CEAF40CF09E91A2D6D2776553dAO7H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mailto:OO_11@frskuban.ru" TargetMode="External"/><Relationship Id="rId27" Type="http://schemas.openxmlformats.org/officeDocument/2006/relationships/hyperlink" Target="http://www.r23.nalog.ru" TargetMode="External"/><Relationship Id="rId30" Type="http://schemas.openxmlformats.org/officeDocument/2006/relationships/hyperlink" Target="consultantplus://offline/ref=C42DF66F9E4A80014D26A72AAF439851E3417E5FF800CDBE273D9FC6A0408D4A8500A6F5o0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12461</Words>
  <Characters>71031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5</cp:revision>
  <dcterms:created xsi:type="dcterms:W3CDTF">2015-08-06T12:20:00Z</dcterms:created>
  <dcterms:modified xsi:type="dcterms:W3CDTF">2015-08-09T12:43:00Z</dcterms:modified>
</cp:coreProperties>
</file>