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66" w:rsidRPr="001B5466" w:rsidRDefault="001B5466" w:rsidP="001B5466">
      <w:pPr>
        <w:jc w:val="center"/>
        <w:rPr>
          <w:b/>
          <w:sz w:val="28"/>
          <w:szCs w:val="28"/>
        </w:rPr>
      </w:pPr>
      <w:r w:rsidRPr="001B5466">
        <w:rPr>
          <w:b/>
          <w:sz w:val="28"/>
          <w:szCs w:val="28"/>
        </w:rPr>
        <w:t>ПОЛОЖЕНИЕ</w:t>
      </w:r>
    </w:p>
    <w:p w:rsidR="001B5466" w:rsidRPr="001B5466" w:rsidRDefault="001B5466" w:rsidP="001B546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B5466">
        <w:rPr>
          <w:rFonts w:ascii="Times New Roman" w:hAnsi="Times New Roman"/>
          <w:color w:val="auto"/>
          <w:sz w:val="28"/>
          <w:szCs w:val="28"/>
        </w:rPr>
        <w:t>о порядке проведения конкурса на замещение должности</w:t>
      </w:r>
      <w:r w:rsidRPr="001B5466">
        <w:rPr>
          <w:rFonts w:ascii="Times New Roman" w:hAnsi="Times New Roman"/>
          <w:color w:val="auto"/>
          <w:sz w:val="28"/>
          <w:szCs w:val="28"/>
        </w:rPr>
        <w:br/>
        <w:t xml:space="preserve">муниципальной службы в Харьковском сельском поселении </w:t>
      </w:r>
    </w:p>
    <w:p w:rsidR="001B5466" w:rsidRPr="001B5466" w:rsidRDefault="001B5466" w:rsidP="001B546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B5466">
        <w:rPr>
          <w:rFonts w:ascii="Times New Roman" w:hAnsi="Times New Roman"/>
          <w:color w:val="auto"/>
          <w:sz w:val="28"/>
          <w:szCs w:val="28"/>
        </w:rPr>
        <w:t>Лабинского района</w:t>
      </w:r>
      <w:r w:rsidRPr="001B5466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0" w:name="sub_1080"/>
      <w:proofErr w:type="gramStart"/>
      <w:r w:rsidRPr="001B5466">
        <w:rPr>
          <w:sz w:val="28"/>
          <w:szCs w:val="28"/>
        </w:rPr>
        <w:t xml:space="preserve">Положение о порядке проведения конкурса на замещение должности муниципальной службы в Харьковском сельском поселении Лабинского района (далее - </w:t>
      </w:r>
      <w:r w:rsidRPr="001B5466">
        <w:rPr>
          <w:rStyle w:val="a5"/>
          <w:b w:val="0"/>
          <w:color w:val="auto"/>
          <w:sz w:val="28"/>
          <w:szCs w:val="28"/>
        </w:rPr>
        <w:t>Положение</w:t>
      </w:r>
      <w:r w:rsidRPr="001B5466">
        <w:rPr>
          <w:sz w:val="28"/>
          <w:szCs w:val="28"/>
        </w:rPr>
        <w:t xml:space="preserve">) в соответствии с Законом Краснодарского края «О муниципальной службе в Краснодарском крае» и </w:t>
      </w:r>
      <w:hyperlink w:anchor="sub_10117" w:history="1">
        <w:r w:rsidRPr="001B5466">
          <w:rPr>
            <w:rStyle w:val="a4"/>
            <w:color w:val="auto"/>
            <w:sz w:val="28"/>
            <w:szCs w:val="28"/>
          </w:rPr>
          <w:t>Положением</w:t>
        </w:r>
      </w:hyperlink>
      <w:r w:rsidRPr="001B5466">
        <w:rPr>
          <w:sz w:val="28"/>
          <w:szCs w:val="28"/>
        </w:rPr>
        <w:t xml:space="preserve"> о муниципальной службе в Харьковском сельском поселении Лабинского района устанавливает порядок проведения конкурса на замещение </w:t>
      </w:r>
      <w:hyperlink w:anchor="sub_10102" w:history="1">
        <w:r w:rsidRPr="001B5466">
          <w:rPr>
            <w:rStyle w:val="a4"/>
            <w:color w:val="auto"/>
            <w:sz w:val="28"/>
            <w:szCs w:val="28"/>
          </w:rPr>
          <w:t>должности муниципальной службы</w:t>
        </w:r>
      </w:hyperlink>
      <w:r w:rsidRPr="001B5466">
        <w:rPr>
          <w:sz w:val="28"/>
          <w:szCs w:val="28"/>
        </w:rPr>
        <w:t xml:space="preserve"> в Харьковском сельском поселении Лабинского района.</w:t>
      </w:r>
      <w:proofErr w:type="gramEnd"/>
    </w:p>
    <w:bookmarkEnd w:id="0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sub_10801"/>
      <w:r w:rsidRPr="001B546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Статья 1. </w:t>
      </w:r>
      <w:r w:rsidRPr="001B5466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1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" w:name="sub_1080101"/>
      <w:r w:rsidRPr="001B5466">
        <w:rPr>
          <w:sz w:val="28"/>
          <w:szCs w:val="28"/>
        </w:rPr>
        <w:t xml:space="preserve">1. В целях обеспечения права граждан на равный доступ к муниципальной службе в органах местного самоуправления может проводиться конкурс на замещение должности муниципальной службы (далее - </w:t>
      </w:r>
      <w:r w:rsidRPr="001B5466">
        <w:rPr>
          <w:rStyle w:val="a5"/>
          <w:b w:val="0"/>
          <w:color w:val="auto"/>
          <w:sz w:val="28"/>
          <w:szCs w:val="28"/>
        </w:rPr>
        <w:t>конкурс</w:t>
      </w:r>
      <w:r w:rsidRPr="001B5466">
        <w:rPr>
          <w:sz w:val="28"/>
          <w:szCs w:val="28"/>
        </w:rPr>
        <w:t>).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3" w:name="sub_1080102"/>
      <w:bookmarkEnd w:id="2"/>
      <w:r w:rsidRPr="001B5466">
        <w:rPr>
          <w:sz w:val="28"/>
          <w:szCs w:val="28"/>
        </w:rPr>
        <w:t>2. Основными задачами конкурса являются:</w:t>
      </w:r>
    </w:p>
    <w:bookmarkEnd w:id="3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оценка профессионального уровня претендентов на замещение должностей муниципальной службы;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 xml:space="preserve">соответствие претендентов установленным </w:t>
      </w:r>
      <w:hyperlink w:anchor="sub_10114" w:history="1">
        <w:r w:rsidRPr="001B5466">
          <w:rPr>
            <w:rStyle w:val="a4"/>
            <w:color w:val="auto"/>
            <w:sz w:val="28"/>
            <w:szCs w:val="28"/>
          </w:rPr>
          <w:t>квалификационным требованиям</w:t>
        </w:r>
      </w:hyperlink>
      <w:r w:rsidRPr="001B5466">
        <w:rPr>
          <w:sz w:val="28"/>
          <w:szCs w:val="28"/>
        </w:rPr>
        <w:t xml:space="preserve"> к должности муниципальной службы;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отбор и формирование высокопрофессионального кадрового состава органов местного самоуправления.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4" w:name="sub_1080103"/>
      <w:r w:rsidRPr="001B5466">
        <w:rPr>
          <w:sz w:val="28"/>
          <w:szCs w:val="28"/>
        </w:rPr>
        <w:t>3. Конкурс проводится в форме конкурса документов.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5" w:name="sub_1080104"/>
      <w:bookmarkEnd w:id="4"/>
      <w:r w:rsidRPr="001B5466">
        <w:rPr>
          <w:sz w:val="28"/>
          <w:szCs w:val="28"/>
        </w:rPr>
        <w:t xml:space="preserve">4. Для проведения конкурса на замещение вакантной должности муниципальной службы в Харьковском сельском поселении Лабинского района создается Конкурсная комиссия органов местного самоуправления Харьковского сельского поселения Лабинского района (далее - </w:t>
      </w:r>
      <w:r w:rsidRPr="001B5466">
        <w:rPr>
          <w:rStyle w:val="a5"/>
          <w:b w:val="0"/>
          <w:color w:val="auto"/>
          <w:sz w:val="28"/>
          <w:szCs w:val="28"/>
        </w:rPr>
        <w:t>конкурсная комиссия</w:t>
      </w:r>
      <w:r w:rsidRPr="001B5466">
        <w:rPr>
          <w:sz w:val="28"/>
          <w:szCs w:val="28"/>
        </w:rPr>
        <w:t>).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6" w:name="sub_1080105"/>
      <w:bookmarkEnd w:id="5"/>
      <w:r w:rsidRPr="001B5466">
        <w:rPr>
          <w:sz w:val="28"/>
          <w:szCs w:val="28"/>
        </w:rPr>
        <w:t>5. Конкурсная комиссия состоит из председателя, заместителя председателя, секретаря и членов комиссии.</w:t>
      </w:r>
    </w:p>
    <w:bookmarkEnd w:id="6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</w:t>
      </w:r>
      <w:hyperlink w:anchor="sub_1011101" w:history="1">
        <w:r w:rsidRPr="001B5466">
          <w:rPr>
            <w:rStyle w:val="a4"/>
            <w:color w:val="auto"/>
            <w:sz w:val="28"/>
            <w:szCs w:val="28"/>
          </w:rPr>
          <w:t>конфликтов интересов</w:t>
        </w:r>
      </w:hyperlink>
      <w:r w:rsidRPr="001B5466">
        <w:rPr>
          <w:sz w:val="28"/>
          <w:szCs w:val="28"/>
        </w:rPr>
        <w:t>, которые могли бы повлиять на принимаемые решения.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В состав конкурсной комиссии входят специалисты администрации Харьковского сельского поселения Лабинского района, в том числе представители кадровой и юридической служб, а также выборного профсоюзного органа муниципальных служащих.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lastRenderedPageBreak/>
        <w:t>Председатель, заместитель председателя, секретарь, члены конкурсной комиссии утверждаются распоряжением администрации Харьковского сельского поселения Лабинского района.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При проведении конкурса муниципальных служащих глава Харьковского сельского поселения Лабинского района может привлекать к работе конкурсной комиссии независимых экспертов - специалистов по вопросам, связанным с муниципальной службой.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7" w:name="sub_1080106"/>
      <w:r w:rsidRPr="001B5466">
        <w:rPr>
          <w:sz w:val="28"/>
          <w:szCs w:val="28"/>
        </w:rPr>
        <w:t>6. Заседания конкурсной комиссии проводятся по мере необходимости при наличии не менее двух кандидатов.</w:t>
      </w:r>
    </w:p>
    <w:bookmarkEnd w:id="7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общего числа ее членов. Решения конкурсной комиссии по результатам проведения конкурса принимаются в отсутствие претендентов открытым голосованием простым большинством голосов ее членов, присутствующих на заседании.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Решение конкурсной комиссии является основанием для назначения его на вакантную должность муниципальной службы либо отказа в таком назначении.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8" w:name="sub_1080107"/>
      <w:r w:rsidRPr="001B5466">
        <w:rPr>
          <w:sz w:val="28"/>
          <w:szCs w:val="28"/>
        </w:rPr>
        <w:t>7. Секретарь конкурсной комиссии ведет протокол заседания конкурсной комиссии, который подписывается председателем, заместителем председателя, секретарем и членами конкурсной комиссии, присутствовавшими на заседании.</w:t>
      </w:r>
    </w:p>
    <w:bookmarkEnd w:id="8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Член конкурсной комиссии, не согласный с решением конкурсной комиссии, вправе изложить особое мнение.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0802"/>
      <w:r w:rsidRPr="001B546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Статья 2. </w:t>
      </w:r>
      <w:r w:rsidRPr="001B5466">
        <w:rPr>
          <w:rFonts w:ascii="Times New Roman" w:hAnsi="Times New Roman" w:cs="Times New Roman"/>
          <w:sz w:val="28"/>
          <w:szCs w:val="28"/>
        </w:rPr>
        <w:t>Участники конкурса</w:t>
      </w:r>
    </w:p>
    <w:bookmarkEnd w:id="9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0" w:name="sub_1080201"/>
      <w:r w:rsidRPr="001B5466">
        <w:rPr>
          <w:sz w:val="28"/>
          <w:szCs w:val="28"/>
        </w:rPr>
        <w:t>1. </w:t>
      </w:r>
      <w:proofErr w:type="gramStart"/>
      <w:r w:rsidRPr="001B5466">
        <w:rPr>
          <w:sz w:val="28"/>
          <w:szCs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hyperlink w:anchor="sub_10114" w:history="1">
        <w:r w:rsidRPr="001B5466">
          <w:rPr>
            <w:rStyle w:val="a4"/>
            <w:color w:val="auto"/>
            <w:sz w:val="28"/>
            <w:szCs w:val="28"/>
          </w:rPr>
          <w:t>квалификационным требованиям</w:t>
        </w:r>
      </w:hyperlink>
      <w:r w:rsidRPr="001B5466">
        <w:rPr>
          <w:sz w:val="28"/>
          <w:szCs w:val="28"/>
        </w:rPr>
        <w:t xml:space="preserve"> к вакантной должности муниципальной службы, при отсутствии обстоятельств, установленных в качестве </w:t>
      </w:r>
      <w:hyperlink w:anchor="sub_10109" w:history="1">
        <w:r w:rsidRPr="001B5466">
          <w:rPr>
            <w:rStyle w:val="a4"/>
            <w:color w:val="auto"/>
            <w:sz w:val="28"/>
            <w:szCs w:val="28"/>
          </w:rPr>
          <w:t>ограничений</w:t>
        </w:r>
      </w:hyperlink>
      <w:r w:rsidRPr="001B5466">
        <w:rPr>
          <w:sz w:val="28"/>
          <w:szCs w:val="28"/>
        </w:rPr>
        <w:t>, связанных с муниципальной службой.</w:t>
      </w:r>
      <w:proofErr w:type="gramEnd"/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1" w:name="sub_1080202"/>
      <w:bookmarkEnd w:id="10"/>
      <w:r w:rsidRPr="001B5466">
        <w:rPr>
          <w:sz w:val="28"/>
          <w:szCs w:val="28"/>
        </w:rPr>
        <w:t>2. Конкурс проводится среди граждан, подавших заявления на участие в нем, при соблюдении условий, установленных федеральными законами и законами Краснодарского края.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2" w:name="sub_1080203"/>
      <w:bookmarkEnd w:id="11"/>
      <w:r w:rsidRPr="001B5466">
        <w:rPr>
          <w:sz w:val="28"/>
          <w:szCs w:val="28"/>
        </w:rPr>
        <w:t>3. Муниципальные служащие могут участвовать в конкурсе независимо от того, какие должности муниципальной службы они занимают в момент его проведения.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3" w:name="sub_1080204"/>
      <w:bookmarkEnd w:id="12"/>
      <w:r w:rsidRPr="001B5466">
        <w:rPr>
          <w:sz w:val="28"/>
          <w:szCs w:val="28"/>
        </w:rPr>
        <w:t xml:space="preserve">4. Конкурс проводится конкурсной комиссией, сформированной и действующей в соответствии с </w:t>
      </w:r>
      <w:hyperlink w:anchor="sub_1080104" w:history="1">
        <w:r w:rsidRPr="001B5466">
          <w:rPr>
            <w:rStyle w:val="a4"/>
            <w:color w:val="auto"/>
            <w:sz w:val="28"/>
            <w:szCs w:val="28"/>
          </w:rPr>
          <w:t>пунктами 4 - 7 статьи 1</w:t>
        </w:r>
      </w:hyperlink>
      <w:r w:rsidRPr="001B5466">
        <w:rPr>
          <w:sz w:val="28"/>
          <w:szCs w:val="28"/>
        </w:rPr>
        <w:t xml:space="preserve"> настоящего Положения.</w:t>
      </w:r>
    </w:p>
    <w:bookmarkEnd w:id="13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4" w:name="sub_10803"/>
      <w:r w:rsidRPr="001B546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Статья 3. </w:t>
      </w:r>
      <w:r w:rsidRPr="001B5466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bookmarkEnd w:id="14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5" w:name="sub_1080301"/>
      <w:r w:rsidRPr="001B5466">
        <w:rPr>
          <w:sz w:val="28"/>
          <w:szCs w:val="28"/>
        </w:rPr>
        <w:lastRenderedPageBreak/>
        <w:t xml:space="preserve">1. Конкурс на замещение должности муниципальной службы в Харьковском сельском поселении Лабинского района объявляется по решению представителя </w:t>
      </w:r>
      <w:hyperlink w:anchor="sub_101012" w:history="1">
        <w:r w:rsidRPr="001B5466">
          <w:rPr>
            <w:rStyle w:val="a4"/>
            <w:color w:val="auto"/>
            <w:sz w:val="28"/>
            <w:szCs w:val="28"/>
          </w:rPr>
          <w:t>нанимателя</w:t>
        </w:r>
      </w:hyperlink>
      <w:r w:rsidRPr="001B5466">
        <w:rPr>
          <w:sz w:val="28"/>
          <w:szCs w:val="28"/>
        </w:rPr>
        <w:t xml:space="preserve"> (работодателя),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bookmarkEnd w:id="15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В целях проведения конкурса конкурсная комиссия не позднее, чем за 20 дней до дня проведения конкурса публикует объявление о проведении конкурса на замещение должности муниципальной службы не менее чем в одном периодическом печатном издании, а также размещает информацию о проведении конкурса на официальном сайте в сети Интернет.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6" w:name="sub_10803013"/>
      <w:proofErr w:type="gramStart"/>
      <w:r w:rsidRPr="001B5466">
        <w:rPr>
          <w:sz w:val="28"/>
          <w:szCs w:val="28"/>
        </w:rPr>
        <w:t xml:space="preserve">В публикуемом объявлении о приеме документов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подлежащих представлению в соответствии с </w:t>
      </w:r>
      <w:hyperlink w:anchor="sub_1080302" w:history="1">
        <w:r w:rsidRPr="001B5466">
          <w:rPr>
            <w:rStyle w:val="a4"/>
            <w:color w:val="auto"/>
            <w:sz w:val="28"/>
            <w:szCs w:val="28"/>
          </w:rPr>
          <w:t>пунктом 2 статьи 3</w:t>
        </w:r>
      </w:hyperlink>
      <w:r w:rsidRPr="001B5466">
        <w:rPr>
          <w:sz w:val="28"/>
          <w:szCs w:val="28"/>
        </w:rPr>
        <w:t xml:space="preserve"> настоящего Положения, срок, до истечения которого принимаются указанные документы, проект трудового договора, а также сведения об источнике подробной информации о конкурсе (телефон</w:t>
      </w:r>
      <w:proofErr w:type="gramEnd"/>
      <w:r w:rsidRPr="001B5466">
        <w:rPr>
          <w:sz w:val="28"/>
          <w:szCs w:val="28"/>
        </w:rPr>
        <w:t>, факс, электронная почта, электронный адрес сайта в сети Интернет).</w:t>
      </w:r>
    </w:p>
    <w:bookmarkEnd w:id="16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На сайте в сети  Интернет размещается следующая информация о конкурсе: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proofErr w:type="gramStart"/>
      <w:r w:rsidRPr="001B5466">
        <w:rPr>
          <w:sz w:val="28"/>
          <w:szCs w:val="28"/>
        </w:rPr>
        <w:t xml:space="preserve">наименование вакантной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с </w:t>
      </w:r>
      <w:hyperlink w:anchor="sub_1080302" w:history="1">
        <w:r w:rsidRPr="001B5466">
          <w:rPr>
            <w:rStyle w:val="a4"/>
            <w:color w:val="auto"/>
            <w:sz w:val="28"/>
            <w:szCs w:val="28"/>
          </w:rPr>
          <w:t>пунктом 2 статьи 3</w:t>
        </w:r>
      </w:hyperlink>
      <w:r w:rsidRPr="001B5466">
        <w:rPr>
          <w:sz w:val="28"/>
          <w:szCs w:val="28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proofErr w:type="gramEnd"/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7" w:name="sub_1080302"/>
      <w:r w:rsidRPr="001B5466">
        <w:rPr>
          <w:sz w:val="28"/>
          <w:szCs w:val="28"/>
        </w:rPr>
        <w:t>2. Гражданин, изъявивший желание участвовать в конкурсе, представляет:</w:t>
      </w:r>
    </w:p>
    <w:bookmarkEnd w:id="17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личное заявление;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документы, подтверждающие необходимое профессиональное образование, стаж работы и квалификацию (выписку из трудовой книжки, 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 или ее прохождению;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lastRenderedPageBreak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8" w:name="sub_1080303"/>
      <w:r w:rsidRPr="001B5466">
        <w:rPr>
          <w:sz w:val="28"/>
          <w:szCs w:val="28"/>
        </w:rPr>
        <w:t xml:space="preserve">3. Документы, указанные в </w:t>
      </w:r>
      <w:hyperlink w:anchor="sub_1080302" w:history="1">
        <w:r w:rsidRPr="001B5466">
          <w:rPr>
            <w:rStyle w:val="a4"/>
            <w:color w:val="auto"/>
            <w:sz w:val="28"/>
            <w:szCs w:val="28"/>
          </w:rPr>
          <w:t>пункте 2</w:t>
        </w:r>
      </w:hyperlink>
      <w:r w:rsidRPr="001B5466">
        <w:rPr>
          <w:sz w:val="28"/>
          <w:szCs w:val="28"/>
        </w:rPr>
        <w:t xml:space="preserve"> настоящего Положения, представляются в конкурсную комиссию в течение 30 дней со дня объявления об их приеме.</w:t>
      </w:r>
    </w:p>
    <w:bookmarkEnd w:id="18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Претендент на замещение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19" w:name="sub_1080304"/>
      <w:r w:rsidRPr="001B5466">
        <w:rPr>
          <w:sz w:val="28"/>
          <w:szCs w:val="28"/>
        </w:rPr>
        <w:t>4. После приема документов конкурсная комиссия осуществляет проверку достоверности сведений, представленных гражданами, изъявившими желание участвовать в конкурсе, в соответствии с федеральными законами и законами Краснодарского края.</w:t>
      </w:r>
    </w:p>
    <w:bookmarkEnd w:id="19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С согласия гражданина проводится процедура проверки представленных сведений с целью выявления возможности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законами Краснодарского края поступлению гражданина на муниципальную службу, он информируется в письменной форме конкурсной комиссией о причинах отказа в участии в конкурсе.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0" w:name="sub_1080305"/>
      <w:r w:rsidRPr="001B5466">
        <w:rPr>
          <w:sz w:val="28"/>
          <w:szCs w:val="28"/>
        </w:rPr>
        <w:t>5. При проведении конкурса документов конкурсная комиссия оценивает кандидатов на основании представленных ими документов об образовании, о прохождении государственной и муниципальной службы и другой трудовой деятельности.</w:t>
      </w:r>
    </w:p>
    <w:bookmarkEnd w:id="20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1" w:name="sub_10804"/>
      <w:r w:rsidRPr="001B546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Статья 4. </w:t>
      </w:r>
      <w:r w:rsidRPr="001B5466">
        <w:rPr>
          <w:rFonts w:ascii="Times New Roman" w:hAnsi="Times New Roman" w:cs="Times New Roman"/>
          <w:sz w:val="28"/>
          <w:szCs w:val="28"/>
        </w:rPr>
        <w:t>Результаты конкурса</w:t>
      </w:r>
    </w:p>
    <w:bookmarkEnd w:id="21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2" w:name="sub_1080401"/>
      <w:r w:rsidRPr="001B5466">
        <w:rPr>
          <w:sz w:val="28"/>
          <w:szCs w:val="28"/>
        </w:rPr>
        <w:t>1. Конкурс признается по решению конкурсной комиссии несостоявшимся в следующих случаях:</w:t>
      </w:r>
    </w:p>
    <w:bookmarkEnd w:id="22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1) отсутствие заявлений на участие в конкурсе;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2) отзыв документов всеми лицами, подавшими заявления на участие в конкурсе;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3) ни один из участников конкурса не признан по решению конкурсной комиссии, отвечающим требованиям к профессиональному уровню и соответствующим установленным квалификационным требованиям к должности муниципальной службы.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3" w:name="sub_1080402"/>
      <w:r w:rsidRPr="001B5466">
        <w:rPr>
          <w:sz w:val="28"/>
          <w:szCs w:val="28"/>
        </w:rPr>
        <w:t xml:space="preserve">2. Если в результате проведения конкурса не были выявлены кандидаты, отвечающие требованиям к профессиональному уровню и соответствующие установленным квалификационным требованиям к </w:t>
      </w:r>
      <w:r w:rsidRPr="001B5466">
        <w:rPr>
          <w:sz w:val="28"/>
          <w:szCs w:val="28"/>
        </w:rPr>
        <w:lastRenderedPageBreak/>
        <w:t>должности муниципальной службы, представитель нанимателя (работодатель) может принять решение о проведении повторного конкурса.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4" w:name="sub_1080403"/>
      <w:bookmarkEnd w:id="23"/>
      <w:r w:rsidRPr="001B5466">
        <w:rPr>
          <w:sz w:val="28"/>
          <w:szCs w:val="28"/>
        </w:rPr>
        <w:t xml:space="preserve">3. Если в результате проведения конкурса был выявлен один кандидат, отвечающий требованиям к профессиональному уровню и соответствующий установленным </w:t>
      </w:r>
      <w:hyperlink w:anchor="sub_10114" w:history="1">
        <w:r w:rsidRPr="001B5466">
          <w:rPr>
            <w:rStyle w:val="a4"/>
            <w:color w:val="auto"/>
            <w:sz w:val="28"/>
            <w:szCs w:val="28"/>
          </w:rPr>
          <w:t>квалификационным требованиям</w:t>
        </w:r>
      </w:hyperlink>
      <w:r w:rsidRPr="001B5466">
        <w:rPr>
          <w:sz w:val="28"/>
          <w:szCs w:val="28"/>
        </w:rPr>
        <w:t xml:space="preserve"> к должности муниципальной службы, представитель </w:t>
      </w:r>
      <w:hyperlink w:anchor="sub_101012" w:history="1">
        <w:r w:rsidRPr="001B5466">
          <w:rPr>
            <w:rStyle w:val="a4"/>
            <w:color w:val="auto"/>
            <w:sz w:val="28"/>
            <w:szCs w:val="28"/>
          </w:rPr>
          <w:t>нанимателя</w:t>
        </w:r>
      </w:hyperlink>
      <w:r w:rsidRPr="001B5466">
        <w:rPr>
          <w:sz w:val="28"/>
          <w:szCs w:val="28"/>
        </w:rPr>
        <w:t xml:space="preserve"> (работодатель) заключает с ним трудовой договор и назначает его на должность муниципальной службы.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5" w:name="sub_1080404"/>
      <w:bookmarkEnd w:id="24"/>
      <w:r w:rsidRPr="001B5466">
        <w:rPr>
          <w:sz w:val="28"/>
          <w:szCs w:val="28"/>
        </w:rPr>
        <w:t>4. 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в сети Интернет.</w:t>
      </w:r>
    </w:p>
    <w:bookmarkEnd w:id="25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r w:rsidRPr="001B5466">
        <w:rPr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  <w:bookmarkStart w:id="26" w:name="sub_1080405"/>
      <w:r w:rsidRPr="001B5466">
        <w:rPr>
          <w:sz w:val="28"/>
          <w:szCs w:val="28"/>
        </w:rPr>
        <w:t>5. Документы претендентов на замещение вакантной должности муниципальной службы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самоуправления, после чего подлежат уничтожению.</w:t>
      </w:r>
    </w:p>
    <w:bookmarkEnd w:id="26"/>
    <w:p w:rsidR="001B5466" w:rsidRPr="001B5466" w:rsidRDefault="001B5466" w:rsidP="001B5466">
      <w:pPr>
        <w:ind w:firstLine="720"/>
        <w:jc w:val="both"/>
        <w:rPr>
          <w:sz w:val="28"/>
          <w:szCs w:val="28"/>
        </w:rPr>
      </w:pPr>
    </w:p>
    <w:p w:rsidR="00734DF9" w:rsidRPr="001B5466" w:rsidRDefault="00734DF9"/>
    <w:sectPr w:rsidR="00734DF9" w:rsidRPr="001B5466" w:rsidSect="0073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5466"/>
    <w:rsid w:val="001B5466"/>
    <w:rsid w:val="0073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4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46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rsid w:val="001B54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Гипертекстовая ссылка"/>
    <w:basedOn w:val="a0"/>
    <w:rsid w:val="001B5466"/>
    <w:rPr>
      <w:color w:val="008000"/>
    </w:rPr>
  </w:style>
  <w:style w:type="character" w:customStyle="1" w:styleId="a5">
    <w:name w:val="Цветовое выделение"/>
    <w:rsid w:val="001B5466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1B54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8939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2016-01-12T13:29:00Z</dcterms:created>
  <dcterms:modified xsi:type="dcterms:W3CDTF">2016-01-12T13:31:00Z</dcterms:modified>
</cp:coreProperties>
</file>